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01" w:rsidRPr="00E16C01" w:rsidRDefault="00E16C01">
      <w:pPr>
        <w:contextualSpacing/>
        <w:rPr>
          <w:rFonts w:ascii="Arial" w:hAnsi="Arial" w:cs="Arial"/>
        </w:rPr>
      </w:pPr>
      <w:r w:rsidRPr="00E16C01">
        <w:rPr>
          <w:rFonts w:ascii="Arial" w:hAnsi="Arial" w:cs="Arial"/>
        </w:rPr>
        <w:t>GRADSKA KNJIŽNICA LABIN</w:t>
      </w:r>
    </w:p>
    <w:p w:rsidR="00E16C01" w:rsidRPr="00E16C01" w:rsidRDefault="00E16C01">
      <w:pPr>
        <w:contextualSpacing/>
        <w:rPr>
          <w:rFonts w:ascii="Arial" w:hAnsi="Arial" w:cs="Arial"/>
        </w:rPr>
      </w:pPr>
      <w:r w:rsidRPr="00E16C01">
        <w:rPr>
          <w:rFonts w:ascii="Arial" w:hAnsi="Arial" w:cs="Arial"/>
        </w:rPr>
        <w:t>RUDARSKA 1/A</w:t>
      </w:r>
    </w:p>
    <w:p w:rsidR="00E16C01" w:rsidRDefault="00E16C01">
      <w:pPr>
        <w:contextualSpacing/>
        <w:rPr>
          <w:rFonts w:ascii="Arial" w:hAnsi="Arial" w:cs="Arial"/>
        </w:rPr>
      </w:pPr>
      <w:r w:rsidRPr="00E16C01">
        <w:rPr>
          <w:rFonts w:ascii="Arial" w:hAnsi="Arial" w:cs="Arial"/>
        </w:rPr>
        <w:t>52220 LABIN</w:t>
      </w:r>
    </w:p>
    <w:p w:rsidR="00E16C01" w:rsidRDefault="00E16C0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OIB: 68585857405</w:t>
      </w:r>
    </w:p>
    <w:p w:rsidR="00E16C01" w:rsidRDefault="00E16C01">
      <w:pPr>
        <w:contextualSpacing/>
        <w:rPr>
          <w:rFonts w:ascii="Arial" w:hAnsi="Arial" w:cs="Arial"/>
        </w:rPr>
      </w:pPr>
    </w:p>
    <w:p w:rsidR="00E16C01" w:rsidRDefault="00E16C0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KLASA: 400-02/22-01/2</w:t>
      </w:r>
    </w:p>
    <w:p w:rsidR="00E16C01" w:rsidRDefault="00E16C0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UR.BR.: 2163-4-6-02-23-4</w:t>
      </w:r>
    </w:p>
    <w:p w:rsidR="00E16C01" w:rsidRDefault="00E16C01">
      <w:pPr>
        <w:contextualSpacing/>
        <w:rPr>
          <w:rFonts w:ascii="Arial" w:hAnsi="Arial" w:cs="Arial"/>
        </w:rPr>
      </w:pPr>
    </w:p>
    <w:p w:rsidR="00E16C01" w:rsidRPr="00E16C01" w:rsidRDefault="00E16C0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LABIN, 20.06.2023. </w:t>
      </w:r>
      <w:bookmarkStart w:id="0" w:name="_GoBack"/>
      <w:bookmarkEnd w:id="0"/>
    </w:p>
    <w:p w:rsidR="00E16C01" w:rsidRDefault="00E16C01"/>
    <w:tbl>
      <w:tblPr>
        <w:tblW w:w="18752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660"/>
        <w:gridCol w:w="2180"/>
        <w:gridCol w:w="2192"/>
        <w:gridCol w:w="2180"/>
        <w:gridCol w:w="1900"/>
        <w:gridCol w:w="1900"/>
        <w:gridCol w:w="1900"/>
      </w:tblGrid>
      <w:tr w:rsidR="00656AF1" w:rsidRPr="00656AF1" w:rsidTr="00E16C01">
        <w:trPr>
          <w:trHeight w:val="840"/>
        </w:trPr>
        <w:tc>
          <w:tcPr>
            <w:tcW w:w="18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PRVE IZMJENE I DOPUNE FINANCIJSKOG PLANA PRORAČUNSKOG KORISNIKA GRADSKE KNJIŽNICE LABIN</w:t>
            </w: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2023.GODINE</w:t>
            </w:r>
          </w:p>
        </w:tc>
      </w:tr>
      <w:tr w:rsidR="00656AF1" w:rsidRPr="00656AF1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18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I. OPĆI DIO</w:t>
            </w:r>
          </w:p>
        </w:tc>
      </w:tr>
      <w:tr w:rsidR="00656AF1" w:rsidRPr="00656AF1" w:rsidTr="00E16C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60"/>
        </w:trPr>
        <w:tc>
          <w:tcPr>
            <w:tcW w:w="18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A) SAŽETAK RAČUNA PRIHODA I RASHODA</w:t>
            </w:r>
          </w:p>
        </w:tc>
      </w:tr>
      <w:tr w:rsidR="00656AF1" w:rsidRPr="00656AF1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56AF1" w:rsidRPr="00656AF1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Povećanje/smanjenje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171.876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105.985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277.596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171.611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105.985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277.596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171.876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105.442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277.318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 POSLOVANJA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171.611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111.142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282.753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-5.700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-5.435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:rsidTr="00E16C01">
        <w:trPr>
          <w:trHeight w:val="360"/>
        </w:trPr>
        <w:tc>
          <w:tcPr>
            <w:tcW w:w="18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B) SAŽETAK RAČUNA FINANCIRANJA</w:t>
            </w:r>
          </w:p>
        </w:tc>
      </w:tr>
      <w:tr w:rsidR="00656AF1" w:rsidRPr="00656AF1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Povećanje/smanjenje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15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:rsidTr="00E16C01">
        <w:trPr>
          <w:trHeight w:val="360"/>
        </w:trPr>
        <w:tc>
          <w:tcPr>
            <w:tcW w:w="18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C) PRENESENI VIŠAK ILI PRENESENI MANJAK I VIŠEGODIŠNJI PLAN URAVNOTEŽENJA</w:t>
            </w:r>
          </w:p>
        </w:tc>
      </w:tr>
      <w:tr w:rsidR="00656AF1" w:rsidRPr="00656AF1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:rsidTr="00E16C01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Povećanje/smanjenje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UKUPAN DONOS VIŠKA / MANJKA IZ PRETHODNE(IH) GODINE***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6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3.463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E16C01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tbl>
      <w:tblPr>
        <w:tblW w:w="24820" w:type="dxa"/>
        <w:tblInd w:w="108" w:type="dxa"/>
        <w:tblLook w:val="04A0" w:firstRow="1" w:lastRow="0" w:firstColumn="1" w:lastColumn="0" w:noHBand="0" w:noVBand="1"/>
      </w:tblPr>
      <w:tblGrid>
        <w:gridCol w:w="883"/>
        <w:gridCol w:w="994"/>
        <w:gridCol w:w="1217"/>
        <w:gridCol w:w="3400"/>
        <w:gridCol w:w="2660"/>
        <w:gridCol w:w="2660"/>
        <w:gridCol w:w="2660"/>
        <w:gridCol w:w="2660"/>
        <w:gridCol w:w="2660"/>
        <w:gridCol w:w="2660"/>
        <w:gridCol w:w="2660"/>
      </w:tblGrid>
      <w:tr w:rsidR="00656AF1" w:rsidRPr="00656AF1" w:rsidTr="00656AF1">
        <w:trPr>
          <w:trHeight w:val="840"/>
        </w:trPr>
        <w:tc>
          <w:tcPr>
            <w:tcW w:w="2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PRVE IZMJENE I DOPUNE FINANCIJSKOG PLANA PRORAČUNSKOG KORISNIKA GRADSKE KNJIŽNICE LABIN</w:t>
            </w: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2023. GODINE</w:t>
            </w:r>
          </w:p>
        </w:tc>
      </w:tr>
      <w:tr w:rsidR="00656AF1" w:rsidRPr="00656AF1" w:rsidTr="00656AF1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656AF1" w:rsidRPr="00656AF1" w:rsidTr="00656AF1">
        <w:trPr>
          <w:trHeight w:val="315"/>
        </w:trPr>
        <w:tc>
          <w:tcPr>
            <w:tcW w:w="2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656AF1" w:rsidRPr="00656AF1" w:rsidTr="00656AF1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:rsidTr="00656AF1">
        <w:trPr>
          <w:trHeight w:val="360"/>
        </w:trPr>
        <w:tc>
          <w:tcPr>
            <w:tcW w:w="2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A. RAČUN PRIHODA I RASHODA </w:t>
            </w:r>
          </w:p>
        </w:tc>
      </w:tr>
      <w:tr w:rsidR="00656AF1" w:rsidRPr="00656AF1" w:rsidTr="00656AF1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2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PRIHODI POSLOVANJA</w:t>
            </w:r>
          </w:p>
        </w:tc>
      </w:tr>
      <w:tr w:rsidR="00656AF1" w:rsidRPr="00656AF1" w:rsidTr="00656AF1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169.222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47.338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216.560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168.957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47.137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216.094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26.073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37.488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5.9.000001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11.415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26.073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37.488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142.942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11.649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154.591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142.942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11.649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154.591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17.327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4.9.000001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11.945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5.382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17.327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6.688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3.9.000001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prodaje proizvoda i robe te pruženih usluga i prihodi od donacija- Vlastiti prihodi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3.303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5.958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6.9.000001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prodaje proizvoda i robe te pruženih usluga i prihodi od donacija- Donacije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730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7.9.000002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VIŠAK KORIŠTEN ZA POKRIĆE RASHODA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EUR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prihoda poslovanja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4.9.00001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za posebne namjene-višak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2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 POSLOVANJA</w:t>
            </w:r>
          </w:p>
        </w:tc>
      </w:tr>
      <w:tr w:rsidR="00656AF1" w:rsidRPr="00656AF1" w:rsidTr="00656AF1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 €</w:t>
            </w: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152.498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163.134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94.299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95.650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Rashodi za zaposlene-Opći prihodi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94.299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1.351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95.650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58.172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67.457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1.1.000.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rashodi-Opći prihodi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40.653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1.100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41.753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3.9.000001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rashodi-Vlastiti prihodi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2.803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5.458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4.9.000001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rashodi-Prihodi za posebne namjene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11.414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11.414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4.9.000002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rashodi-Prihodi za posebne namjene - REZULTAT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5.382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8.036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5.9.000001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rashodi-Pomoći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796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1.1.000.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Financijski rashodi-Opći prihodi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19.378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31.279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50.657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19.378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31.279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50.657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7.963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3.775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11.738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3.9.000001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Materijalni rashodi-Vlastiti prihodi-REZULTAT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4.9.000001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Rashodi za nabavu proizvedene dugotrajne imovine-Prihodi po posebnim propisima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5.9.000001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Rashodi za nabavu proizvedene dugotrajne imovine-Pomoći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10.619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26.073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36.692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6.9.000001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Rashodi za nabavu proizvedene dugotrajne imovine-Donacije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730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7.9.000002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Rashodi za nabavu proizvedene dugotrajne imovine-Prihodi od nefinancijske imovine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171.876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41.915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213.791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MANJAK POKRIVEN TEKUĆIM PRIHODIMA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5.423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5.423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1.1.0001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primici-manjak prihoda poslovanja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5.423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5.423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tbl>
      <w:tblPr>
        <w:tblW w:w="17260" w:type="dxa"/>
        <w:tblInd w:w="108" w:type="dxa"/>
        <w:tblLook w:val="04A0" w:firstRow="1" w:lastRow="0" w:firstColumn="1" w:lastColumn="0" w:noHBand="0" w:noVBand="1"/>
      </w:tblPr>
      <w:tblGrid>
        <w:gridCol w:w="3960"/>
        <w:gridCol w:w="2660"/>
        <w:gridCol w:w="2660"/>
        <w:gridCol w:w="2660"/>
        <w:gridCol w:w="2660"/>
        <w:gridCol w:w="2660"/>
      </w:tblGrid>
      <w:tr w:rsidR="00656AF1" w:rsidRPr="00656AF1" w:rsidTr="00656AF1">
        <w:trPr>
          <w:trHeight w:val="840"/>
        </w:trPr>
        <w:tc>
          <w:tcPr>
            <w:tcW w:w="1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FINANCIJSKI PLAN PRORAČUNSKOG KORISNIKA GRADSKA KNJIŽNICA LABIN</w:t>
            </w: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2023. I PROJEKCIJA ZA 2024. I 2025. GODINU</w:t>
            </w:r>
          </w:p>
        </w:tc>
      </w:tr>
      <w:tr w:rsidR="00656AF1" w:rsidRPr="00656AF1" w:rsidTr="00656AF1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1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I. OPĆI DIO</w:t>
            </w:r>
          </w:p>
        </w:tc>
      </w:tr>
      <w:tr w:rsidR="00656AF1" w:rsidRPr="00656AF1" w:rsidTr="00656AF1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60"/>
        </w:trPr>
        <w:tc>
          <w:tcPr>
            <w:tcW w:w="1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A. RAČUN PRIHODA I RASHODA </w:t>
            </w:r>
          </w:p>
        </w:tc>
      </w:tr>
      <w:tr w:rsidR="00656AF1" w:rsidRPr="00656AF1" w:rsidTr="00656AF1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1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 PREMA FUNKCIJSKOJ KLASIFIKACIJI</w:t>
            </w:r>
          </w:p>
        </w:tc>
      </w:tr>
      <w:tr w:rsidR="00656AF1" w:rsidRPr="00656AF1" w:rsidTr="00656AF1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171.876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41.915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213.791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171.876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41.915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213.791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171.876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41.915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213.791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0820 Službe kulture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171.876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41.915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213.791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p w:rsidR="00656AF1" w:rsidRDefault="00656AF1"/>
    <w:tbl>
      <w:tblPr>
        <w:tblW w:w="14920" w:type="dxa"/>
        <w:tblInd w:w="108" w:type="dxa"/>
        <w:tblLook w:val="04A0" w:firstRow="1" w:lastRow="0" w:firstColumn="1" w:lastColumn="0" w:noHBand="0" w:noVBand="1"/>
      </w:tblPr>
      <w:tblGrid>
        <w:gridCol w:w="1997"/>
        <w:gridCol w:w="1997"/>
        <w:gridCol w:w="2916"/>
        <w:gridCol w:w="1997"/>
        <w:gridCol w:w="1997"/>
        <w:gridCol w:w="2181"/>
        <w:gridCol w:w="2016"/>
      </w:tblGrid>
      <w:tr w:rsidR="00656AF1" w:rsidRPr="00656AF1" w:rsidTr="00656AF1">
        <w:trPr>
          <w:trHeight w:val="1125"/>
        </w:trPr>
        <w:tc>
          <w:tcPr>
            <w:tcW w:w="12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PRVE IZMJENE I DOPUNE FINANCIJSKOG PLANA PRORAČUNSKOG KORISNIKA GRADSKE KNJIŽNICE LABIN</w:t>
            </w: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 2023. GODINE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6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15"/>
        </w:trPr>
        <w:tc>
          <w:tcPr>
            <w:tcW w:w="12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II. POSEBNI DIO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REALIZIRANO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PLAN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171.876,00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41.790,91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41.915,00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96969" w:fill="696969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213.791,00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UPRAVNI ODJEL ZA DRUŠTVENE DJELATNOSTI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171.876,00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41.790,91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41.915,00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80" w:fill="000080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213.791,00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USTANOVE U KULTURI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171.876,00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41.790,91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41.915,00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CE" w:fill="0000CE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213.791,00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42266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GRADSKA KNJIŽNICA LABIN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171.876,00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41.790,91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41.915,00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535FF" w:fill="3535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213.791,00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PROMICANJE KULTURE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171.876,00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41.790,91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41.915,00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C1C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213.791,00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A500013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redovne djelatnosti knjižnice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148.384,00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34.303,02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11.521,00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159.905,00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134.979,00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32.552,40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6.226,00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141.205,00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134.979,00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32.552,40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6.226,00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141.205,00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1.1.001  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1.Prihodi iz proračuna - Grad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134.979,00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32.552,40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6.226,00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141.205,00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134.979,00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32.552,40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2.451,00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137.430,00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94.299,00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22.056,84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95.650,00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40.653,00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10.492,73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41.753,00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3.775,00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3.775,00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3.775,00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3.775,00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3.9.000001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3.VLASTITI PRIHODI - PRIHODI KORISNIKA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3.9.000002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3.VLASTITI PRIHODI - PRIHODI KORISNIKA - REZULTAT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9.424,00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9.424,00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9.424,00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9.424,00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4.9.000001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4.PRIHODI ZA POSEBNE NAMJENE - PRIHODI KORISNIKA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9.424,00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9.424,00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8.893,00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8.893,00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8.893,00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8.893,00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531,00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3.565,00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6.219,00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3.565,00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6.219,00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4.9.000002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4.PRIHODI ZA POSEBNE NAMJENE-KOR.-REZULTAT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3.565,00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6.219,00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3.565,00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6.219,00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730,00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730,00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6.9.000001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6.DONACIJE - PRIHODI KORISNIKA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730,00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730,00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730,00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A500014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Književni susreti i radionice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4.645,00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1.965,43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4.120,00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8.765,00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297,11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297,11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3.9.000001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3.VLASTITI PRIHODI - PRIHODI KORISNIKA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297,11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297,11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297,11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2.303,00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2.303,00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2.303,00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2.303,00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3.9.000002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3.VLASTITI PRIHODI - PRIHODI KORISNIKA - REZULTAT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2.303,00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2.303,00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2.303,00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2.303,00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2.521,00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1.668,32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2.521,00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2.521,00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1.668,32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2.521,00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4.9.000001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4.PRIHODI ZA POSEBNE NAMJENE - PRIHODI KORISNIKA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2.521,00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1.668,32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2.521,00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2.521,00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1.668,32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2.521,00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2.521,00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1.668,32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2.521,00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1.817,00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1.817,00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1.817,00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1.817,00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4.9.000002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4.PRIHODI ZA POSEBNE NAMJENE-KOR.-REZULTAT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1.817,00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1.817,00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1.817,00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1.817,00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796,00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796,00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5.9.000001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796,00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796,00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796,00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K500001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Kapitalna ulaganja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18.847,00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5.522,46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26.274,00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E1E1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45.121,00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4.404,64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4.404,64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1.1.001  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1.Prihodi iz proračuna - Grad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4.404,64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4.404,64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404,64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10.619,00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1.117,82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26.072,00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36.691,00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10.619,00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1.117,82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26.072,00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36.691,00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5.9.000001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10.619,00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1.117,82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26.072,00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36.691,00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10.619,00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1.117,82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26.072,00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36.691,00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10.619,00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1.117,82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26.072,00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36.691,00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1,00</w:t>
            </w:r>
          </w:p>
        </w:tc>
      </w:tr>
      <w:tr w:rsidR="00656AF1" w:rsidRPr="00656AF1" w:rsidTr="00656AF1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5.9.000004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5.POMOĆI - REZULTAT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7.9.000002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7.PRIHODI OD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FEDE01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FFEE75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7.9.000002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7.PRIHODI OD NEFINANCIJSKE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7" w:fill="FFFF97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201,00</w:t>
            </w:r>
          </w:p>
        </w:tc>
      </w:tr>
      <w:tr w:rsidR="00656AF1" w:rsidRPr="00656AF1" w:rsidTr="00656AF1">
        <w:trPr>
          <w:trHeight w:val="45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201,00</w:t>
            </w:r>
          </w:p>
        </w:tc>
      </w:tr>
    </w:tbl>
    <w:p w:rsidR="00656AF1" w:rsidRDefault="00656AF1"/>
    <w:p w:rsidR="00656AF1" w:rsidRDefault="00656AF1"/>
    <w:p w:rsidR="00656AF1" w:rsidRDefault="00656AF1" w:rsidP="00656AF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lastRenderedPageBreak/>
        <w:drawing>
          <wp:inline distT="0" distB="0" distL="0" distR="0">
            <wp:extent cx="5762625" cy="1685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F1" w:rsidRDefault="00656AF1" w:rsidP="00656A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400-02/22-01/2</w:t>
      </w:r>
    </w:p>
    <w:p w:rsidR="00656AF1" w:rsidRDefault="00656AF1" w:rsidP="00656A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2163-4-6-02-23-3</w:t>
      </w:r>
    </w:p>
    <w:p w:rsidR="00656AF1" w:rsidRDefault="00656AF1" w:rsidP="00656AF1">
      <w:pPr>
        <w:spacing w:after="0" w:line="240" w:lineRule="auto"/>
        <w:rPr>
          <w:rFonts w:ascii="Arial" w:hAnsi="Arial" w:cs="Arial"/>
        </w:rPr>
      </w:pPr>
    </w:p>
    <w:p w:rsidR="00656AF1" w:rsidRDefault="00656AF1" w:rsidP="00656A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Labin, 3. svibnja 2023.</w:t>
      </w:r>
    </w:p>
    <w:p w:rsidR="00656AF1" w:rsidRDefault="00656AF1" w:rsidP="00656AF1">
      <w:pPr>
        <w:spacing w:after="0" w:line="240" w:lineRule="auto"/>
        <w:rPr>
          <w:rFonts w:ascii="Arial" w:hAnsi="Arial" w:cs="Arial"/>
        </w:rPr>
      </w:pPr>
    </w:p>
    <w:p w:rsidR="00656AF1" w:rsidRDefault="00656AF1" w:rsidP="00656AF1">
      <w:pPr>
        <w:spacing w:after="0" w:line="240" w:lineRule="auto"/>
        <w:rPr>
          <w:rFonts w:ascii="Arial" w:hAnsi="Arial" w:cs="Arial"/>
        </w:rPr>
      </w:pPr>
    </w:p>
    <w:p w:rsidR="00656AF1" w:rsidRDefault="00656AF1" w:rsidP="00656AF1">
      <w:pPr>
        <w:spacing w:after="0" w:line="240" w:lineRule="auto"/>
        <w:rPr>
          <w:rFonts w:ascii="Arial" w:hAnsi="Arial" w:cs="Arial"/>
        </w:rPr>
      </w:pPr>
    </w:p>
    <w:p w:rsidR="00656AF1" w:rsidRDefault="00656AF1" w:rsidP="00656AF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OBRAZLOŽENJE I. IZMJENA I DOPUNA FINANCIJSKOG PLANA GRADSKE KNJIŽNICE LABIN ZA 2023. GODINU</w:t>
      </w:r>
    </w:p>
    <w:p w:rsidR="00656AF1" w:rsidRDefault="00656AF1" w:rsidP="00656AF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56AF1" w:rsidRDefault="00656AF1" w:rsidP="00656AF1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656AF1" w:rsidRDefault="00656AF1" w:rsidP="00656AF1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656AF1" w:rsidRDefault="00656AF1" w:rsidP="00656A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promjenama okolnosti poslovanja Gradska knjižnica Labin u 2023. godini predlaže I. izmjene i dopune usvojenog Financijskog plana za 2023. godinu.</w:t>
      </w:r>
    </w:p>
    <w:p w:rsidR="00656AF1" w:rsidRDefault="00656AF1" w:rsidP="00656A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Ukupno povećanje planiranog iznosa sredstava za 2023. godinu iznosi 47.338,00 EUR (27,54%).</w:t>
      </w:r>
    </w:p>
    <w:p w:rsidR="00656AF1" w:rsidRDefault="00656AF1" w:rsidP="00656A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OBRAZLOŽENJE OPĆEG DJELA </w:t>
      </w:r>
    </w:p>
    <w:p w:rsidR="00656AF1" w:rsidRDefault="00656AF1" w:rsidP="00656AF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Obrazloženje prihoda i primitaka</w:t>
      </w:r>
    </w:p>
    <w:p w:rsidR="00656AF1" w:rsidRDefault="00656AF1" w:rsidP="00656A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Prihodi i primci poslovanja planirani su u iznosu od 219.214,00 EUR što je za 27,54 % više u odnosu na Financijski plan za 2023. godinu.</w:t>
      </w:r>
    </w:p>
    <w:p w:rsidR="00656AF1" w:rsidRDefault="00656AF1" w:rsidP="00656A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Prihodi iz nadležnog proračuna (67)</w:t>
      </w:r>
      <w:r>
        <w:rPr>
          <w:rFonts w:ascii="Arial" w:hAnsi="Arial" w:cs="Arial"/>
        </w:rPr>
        <w:t xml:space="preserve"> planirani su u iznosu od 154.591,00 EUR, odnosno za 8,15% više u odnosu na Financijski plan za 2023. godinu. Prihodi se odnose na prihode iz nadležnog proračuna za financiranje redovne djelatnosti i financiranje nabave dugotrajne imovine. </w:t>
      </w:r>
      <w:r>
        <w:rPr>
          <w:rFonts w:ascii="Arial" w:hAnsi="Arial" w:cs="Arial"/>
        </w:rPr>
        <w:lastRenderedPageBreak/>
        <w:t>Povećanje se odnosi na naplatu prihoda za plaćene obveze čime će se pokriti manjak prihoda poslovanja iz 2022. godine , te na povećanje prihoda za zaposlene i materijalne prihode.</w:t>
      </w:r>
    </w:p>
    <w:p w:rsidR="00656AF1" w:rsidRDefault="00656AF1" w:rsidP="00656A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Prihodi iz inozemstva i od subjekta unutar općeg proračuna (63)</w:t>
      </w:r>
      <w:r>
        <w:rPr>
          <w:rFonts w:ascii="Arial" w:hAnsi="Arial" w:cs="Arial"/>
        </w:rPr>
        <w:t xml:space="preserve"> planirani su u iznosu od 37.488,00 EUR što je za 228,40% više u odnosu na Financijski plan za prethodnu godinu. Povećanje se odnosi na Kapitalne pomoći iz proračuna – otkup MKIM, nova mjera otkupa za narodne knjižnice u 2023. godini.</w:t>
      </w:r>
    </w:p>
    <w:p w:rsidR="00656AF1" w:rsidRDefault="00656AF1" w:rsidP="00656A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Rezultat poslovanja – višak prihoda (92) </w:t>
      </w:r>
      <w:r>
        <w:rPr>
          <w:rFonts w:ascii="Arial" w:hAnsi="Arial" w:cs="Arial"/>
        </w:rPr>
        <w:t>iz 2022. godine iznosi 6.117,31 EUR.</w:t>
      </w:r>
    </w:p>
    <w:p w:rsidR="00656AF1" w:rsidRDefault="00656AF1" w:rsidP="00656AF1">
      <w:pPr>
        <w:jc w:val="both"/>
        <w:rPr>
          <w:rFonts w:ascii="Arial" w:hAnsi="Arial" w:cs="Arial"/>
        </w:rPr>
      </w:pPr>
    </w:p>
    <w:p w:rsidR="00656AF1" w:rsidRDefault="00656AF1" w:rsidP="00656AF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Obrazloženje rashoda i izdataka</w:t>
      </w:r>
    </w:p>
    <w:p w:rsidR="00656AF1" w:rsidRDefault="00656AF1" w:rsidP="00656A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i izdaci poslovanja planirani su u iznosu od 219.214,00 EUR što je za 27,54% više u odnosu na Financijski plan za 2022. godinu.</w:t>
      </w:r>
    </w:p>
    <w:p w:rsidR="00656AF1" w:rsidRDefault="00656AF1" w:rsidP="00656A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Rashodi za zaposlene (31) - </w:t>
      </w:r>
      <w:r>
        <w:rPr>
          <w:rFonts w:ascii="Arial" w:hAnsi="Arial" w:cs="Arial"/>
        </w:rPr>
        <w:t>planirani su u iznosu od 95.650,00 EUR što je za 1,43% više od plana za 2023. godinu. Rashodi su povećani radi isplate mjesečne novčane paušalne naknade za podmirenje troškova prehrane zaposlenicima.</w:t>
      </w:r>
    </w:p>
    <w:p w:rsidR="00656AF1" w:rsidRDefault="00656AF1" w:rsidP="00656A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Materijalni rashodi (32) - </w:t>
      </w:r>
      <w:r>
        <w:rPr>
          <w:rFonts w:ascii="Arial" w:hAnsi="Arial" w:cs="Arial"/>
        </w:rPr>
        <w:t>planirani su u iznosu od 67.457,00 EUR što je za 15,96 % više od plana za 2023. godinu. Planira se povećanje investicijskog održavanja, komunalnih usluga kao i povećanje rashoda za računalne usluge. Veća sredstva planirana su i za službena putovanja, stručno usavršavanje zaposlenika kao i za intelektualne i ostale usluge.</w:t>
      </w:r>
    </w:p>
    <w:p w:rsidR="00656AF1" w:rsidRDefault="00656AF1" w:rsidP="00656A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Financijski rashodi (34) </w:t>
      </w:r>
      <w:r>
        <w:rPr>
          <w:rFonts w:ascii="Arial" w:hAnsi="Arial" w:cs="Arial"/>
        </w:rPr>
        <w:t>– nema promjena u odnosu na plan Financijski plan za 2023. godinu.</w:t>
      </w:r>
      <w:r>
        <w:rPr>
          <w:rFonts w:ascii="Arial" w:hAnsi="Arial" w:cs="Arial"/>
          <w:b/>
        </w:rPr>
        <w:t xml:space="preserve"> </w:t>
      </w:r>
    </w:p>
    <w:p w:rsidR="00656AF1" w:rsidRDefault="00656AF1" w:rsidP="00656A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Rashodi za nabavu proizvedene dugotrajne imovine (42) </w:t>
      </w:r>
      <w:r>
        <w:rPr>
          <w:rFonts w:ascii="Arial" w:hAnsi="Arial" w:cs="Arial"/>
        </w:rPr>
        <w:t>– planirana su u iznosu od 50.657,00 EUR što je za 161,42% posto više u odnosu na plan za 2023. godinu. Povećanje se odnosi na nabavu računalne opreme zbog uspostavljanja informacijskog sustava uredskog poslovanja Knjižnice i nužnog proširenja optičke infrastrukture za potrebe digitalnog poslovanja Riznice, a u skladu s Uredbom o uredskom poslovanju (NN 75/2021), kao i za nabavu knjiga po novoj mjeri otkupa knjiga koja se provodi po novom modelu, odnosno kao pilot projekt Ministarstva kulture i medija Republike Hrvatske.</w:t>
      </w:r>
    </w:p>
    <w:p w:rsidR="00656AF1" w:rsidRDefault="00656AF1" w:rsidP="00656AF1">
      <w:pPr>
        <w:rPr>
          <w:rFonts w:ascii="Arial" w:hAnsi="Arial" w:cs="Arial"/>
        </w:rPr>
      </w:pPr>
      <w:r>
        <w:rPr>
          <w:rFonts w:ascii="Arial" w:hAnsi="Arial" w:cs="Arial"/>
          <w:b/>
        </w:rPr>
        <w:t>Rezultat poslovanja  - manjak prihoda</w:t>
      </w:r>
      <w:r>
        <w:rPr>
          <w:rFonts w:ascii="Arial" w:hAnsi="Arial" w:cs="Arial"/>
        </w:rPr>
        <w:t xml:space="preserve"> ostvaren u 2022. godini iznosi 5.423,00 EUR, a odnosi se na plaću i na neplaćene račune do 31.12. 2022. iz nadležnog proračuna.</w:t>
      </w:r>
    </w:p>
    <w:p w:rsidR="00656AF1" w:rsidRDefault="00656AF1" w:rsidP="00656AF1">
      <w:pPr>
        <w:jc w:val="both"/>
        <w:rPr>
          <w:rFonts w:ascii="Arial" w:hAnsi="Arial" w:cs="Arial"/>
          <w:b/>
        </w:rPr>
      </w:pPr>
    </w:p>
    <w:p w:rsidR="00656AF1" w:rsidRDefault="00656AF1" w:rsidP="00656AF1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lastRenderedPageBreak/>
        <w:t>OBRAZLOŽENJE POSEBNOG DJELA</w:t>
      </w:r>
    </w:p>
    <w:p w:rsidR="00656AF1" w:rsidRDefault="00656AF1" w:rsidP="00656A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Povećanje ukupnog iznosa planiranih sredstava za 2023. godinu nastalo je zbog povećanja vlastitih prihoda u iznosu od 3.303,00 EUR (124,40%), prihoda za posebne namjene u iznosu od 8.036,00 EUR (36,87%), prihodi od nefinancijske imovine </w:t>
      </w:r>
      <w:bookmarkStart w:id="1" w:name="_Hlk134792648"/>
      <w:r>
        <w:rPr>
          <w:rFonts w:ascii="Arial" w:hAnsi="Arial" w:cs="Arial"/>
        </w:rPr>
        <w:t>u iznosu od 201,00 EUR (75,85%)</w:t>
      </w:r>
      <w:bookmarkEnd w:id="1"/>
      <w:r>
        <w:rPr>
          <w:rFonts w:ascii="Arial" w:hAnsi="Arial" w:cs="Arial"/>
        </w:rPr>
        <w:t xml:space="preserve">, </w:t>
      </w:r>
      <w:bookmarkStart w:id="2" w:name="_Hlk134791708"/>
      <w:r>
        <w:rPr>
          <w:rFonts w:ascii="Arial" w:hAnsi="Arial" w:cs="Arial"/>
        </w:rPr>
        <w:t xml:space="preserve">pomoći u iznosu od 26.072,00 EUR (228,40%) </w:t>
      </w:r>
      <w:bookmarkEnd w:id="2"/>
      <w:r>
        <w:rPr>
          <w:rFonts w:ascii="Arial" w:hAnsi="Arial" w:cs="Arial"/>
        </w:rPr>
        <w:t>i općih prihoda i primitaka u iznosu od 11.649,00 EUR (8,15%), a prema sljedećim izvorima financiranja:</w:t>
      </w:r>
    </w:p>
    <w:p w:rsidR="00656AF1" w:rsidRDefault="00656AF1" w:rsidP="00656AF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Izvor 1.1.001 </w:t>
      </w:r>
      <w:r>
        <w:rPr>
          <w:rFonts w:ascii="Arial" w:hAnsi="Arial" w:cs="Arial"/>
          <w:sz w:val="22"/>
          <w:szCs w:val="22"/>
        </w:rPr>
        <w:t>– iz općih prihoda i primitaka predlaže se uvećanje u iznosu od 11.649,00 EUR (8,15%).</w:t>
      </w:r>
    </w:p>
    <w:p w:rsidR="00656AF1" w:rsidRDefault="00656AF1" w:rsidP="00656AF1">
      <w:pPr>
        <w:pStyle w:val="Odlomakpopisa"/>
        <w:ind w:left="786"/>
        <w:jc w:val="both"/>
        <w:rPr>
          <w:rFonts w:ascii="Arial" w:hAnsi="Arial" w:cs="Arial"/>
          <w:sz w:val="22"/>
          <w:szCs w:val="22"/>
        </w:rPr>
      </w:pPr>
      <w:bookmarkStart w:id="3" w:name="_Hlk135039873"/>
      <w:r>
        <w:rPr>
          <w:rFonts w:ascii="Arial" w:hAnsi="Arial" w:cs="Arial"/>
          <w:sz w:val="22"/>
          <w:szCs w:val="22"/>
        </w:rPr>
        <w:t xml:space="preserve">Povećanje se odnosi na naplatu prihoda za plaćene obveze, čime će se pokriti manjak prihoda poslovanja na kontu 922210 na izvoru 1.1.001.; na uvećanje prihoda za ostale rashode za zaposlene i doprinose na plaće, te na uvećanje prihoda za računalne usluge, kao i za nabavu računalne opreme, zbog uspostavljanja informacijskog sustava uredskog poslovanja Knjižnice i nužnog proširenja optičke infrastrukture za potrebe digitalnog poslovanja Riznice, a u skladu s Uredbom o uredskom poslovanju </w:t>
      </w:r>
      <w:bookmarkEnd w:id="3"/>
      <w:r>
        <w:rPr>
          <w:rFonts w:ascii="Arial" w:hAnsi="Arial" w:cs="Arial"/>
          <w:sz w:val="22"/>
          <w:szCs w:val="22"/>
        </w:rPr>
        <w:t>(NN 75/2021).</w:t>
      </w:r>
    </w:p>
    <w:p w:rsidR="00656AF1" w:rsidRDefault="00656AF1" w:rsidP="00656AF1">
      <w:pPr>
        <w:pStyle w:val="Odlomakpopisa"/>
        <w:ind w:left="786"/>
        <w:jc w:val="both"/>
        <w:rPr>
          <w:rFonts w:ascii="Arial" w:hAnsi="Arial" w:cs="Arial"/>
          <w:sz w:val="22"/>
          <w:szCs w:val="22"/>
        </w:rPr>
      </w:pPr>
    </w:p>
    <w:p w:rsidR="00656AF1" w:rsidRDefault="00656AF1" w:rsidP="00656AF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Izvor 3.9.000001 </w:t>
      </w:r>
      <w:r>
        <w:rPr>
          <w:rFonts w:ascii="Arial" w:hAnsi="Arial" w:cs="Arial"/>
          <w:sz w:val="22"/>
          <w:szCs w:val="22"/>
        </w:rPr>
        <w:t xml:space="preserve">– povećanje u iznosu od 3.303,00 EUR (124,40%) </w:t>
      </w:r>
      <w:bookmarkStart w:id="4" w:name="_Hlk134790938"/>
      <w:r>
        <w:rPr>
          <w:rFonts w:ascii="Arial" w:hAnsi="Arial" w:cs="Arial"/>
          <w:sz w:val="22"/>
          <w:szCs w:val="22"/>
        </w:rPr>
        <w:t>odnosi se na višak vlastitih sredstva koji je  prema Odluci o raspodjeli rezultata za 2022.g. raspoređen na razne programe Knjižnice, za nabavu opreme za potrebe polivalentne dvorane, te za potrebe redovne knjižnične djelatnosti.</w:t>
      </w:r>
    </w:p>
    <w:bookmarkEnd w:id="4"/>
    <w:p w:rsidR="00656AF1" w:rsidRDefault="00656AF1" w:rsidP="00656AF1">
      <w:pPr>
        <w:pStyle w:val="Odlomakpopisa"/>
        <w:ind w:left="786"/>
        <w:jc w:val="both"/>
        <w:rPr>
          <w:rFonts w:ascii="Arial" w:hAnsi="Arial" w:cs="Arial"/>
          <w:b/>
          <w:bCs/>
          <w:sz w:val="22"/>
          <w:szCs w:val="22"/>
        </w:rPr>
      </w:pPr>
    </w:p>
    <w:p w:rsidR="00656AF1" w:rsidRDefault="00656AF1" w:rsidP="00656AF1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Izvor 4.9.000001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povećanje u iznosu od 8.036,00 EUR (67,27) </w:t>
      </w:r>
      <w:bookmarkStart w:id="5" w:name="_Hlk134792702"/>
      <w:r>
        <w:rPr>
          <w:rFonts w:ascii="Arial" w:hAnsi="Arial" w:cs="Arial"/>
          <w:sz w:val="22"/>
          <w:szCs w:val="22"/>
        </w:rPr>
        <w:t xml:space="preserve">odnosi se na višak namjenskih sredstva koji je prema Odluci o raspodjeli rezultata za 2022.g. </w:t>
      </w:r>
      <w:bookmarkEnd w:id="5"/>
      <w:r>
        <w:rPr>
          <w:rFonts w:ascii="Arial" w:hAnsi="Arial" w:cs="Arial"/>
          <w:sz w:val="22"/>
          <w:szCs w:val="22"/>
        </w:rPr>
        <w:t>raspoređen na razne redovne programe i kulturne manifestacije Knjižnice, te za podmirenje planiranih troškova u okviru redovne knjižnične djelatnosti.</w:t>
      </w:r>
    </w:p>
    <w:p w:rsidR="00656AF1" w:rsidRDefault="00656AF1" w:rsidP="00656AF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Izvor 5.9.000001</w:t>
      </w:r>
      <w:r>
        <w:rPr>
          <w:rFonts w:ascii="Arial" w:hAnsi="Arial" w:cs="Arial"/>
          <w:sz w:val="22"/>
          <w:szCs w:val="22"/>
        </w:rPr>
        <w:t xml:space="preserve"> - povećanje u iznosu od 26.072,00 EUR (228,40%) odnosi se na </w:t>
      </w:r>
      <w:bookmarkStart w:id="6" w:name="_Hlk135044794"/>
      <w:r>
        <w:rPr>
          <w:rFonts w:ascii="Arial" w:hAnsi="Arial" w:cs="Arial"/>
          <w:sz w:val="22"/>
          <w:szCs w:val="22"/>
        </w:rPr>
        <w:t xml:space="preserve">očekivane prihode do kraja godine od strane </w:t>
      </w:r>
      <w:bookmarkStart w:id="7" w:name="_Hlk135312840"/>
      <w:r>
        <w:rPr>
          <w:rFonts w:ascii="Arial" w:hAnsi="Arial" w:cs="Arial"/>
          <w:sz w:val="22"/>
          <w:szCs w:val="22"/>
        </w:rPr>
        <w:t>Ministarstva kulture i medija Republike Hrvatske</w:t>
      </w:r>
      <w:bookmarkEnd w:id="7"/>
      <w:r>
        <w:rPr>
          <w:rFonts w:ascii="Arial" w:hAnsi="Arial" w:cs="Arial"/>
          <w:sz w:val="22"/>
          <w:szCs w:val="22"/>
        </w:rPr>
        <w:t>, a u skladu s mjerom otkupa knjiga za narodne knjižnice koje se u 2023. provodi po novom modelu, odnosno kao pilot projekt MKIM-a</w:t>
      </w:r>
      <w:bookmarkEnd w:id="6"/>
      <w:r>
        <w:rPr>
          <w:rFonts w:ascii="Arial" w:hAnsi="Arial" w:cs="Arial"/>
          <w:sz w:val="22"/>
          <w:szCs w:val="22"/>
        </w:rPr>
        <w:t>. Sredstva su namijenjena za nabavu knjiga.</w:t>
      </w:r>
    </w:p>
    <w:p w:rsidR="00656AF1" w:rsidRDefault="00656AF1" w:rsidP="00656AF1">
      <w:pPr>
        <w:pStyle w:val="Odlomakpopisa"/>
        <w:ind w:left="786"/>
        <w:jc w:val="both"/>
        <w:rPr>
          <w:rFonts w:ascii="Arial" w:hAnsi="Arial" w:cs="Arial"/>
          <w:b/>
          <w:bCs/>
          <w:sz w:val="22"/>
          <w:szCs w:val="22"/>
        </w:rPr>
      </w:pPr>
    </w:p>
    <w:p w:rsidR="00656AF1" w:rsidRDefault="00656AF1" w:rsidP="00656AF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Izvor 6.9.000001 </w:t>
      </w:r>
      <w:r>
        <w:rPr>
          <w:rFonts w:ascii="Arial" w:hAnsi="Arial" w:cs="Arial"/>
          <w:sz w:val="22"/>
          <w:szCs w:val="22"/>
        </w:rPr>
        <w:t>– povećanje u iznosu od 730,00 EUR odnosi se na očekivane donacije (darovi – knjige).</w:t>
      </w:r>
    </w:p>
    <w:p w:rsidR="00656AF1" w:rsidRDefault="00656AF1" w:rsidP="00656AF1">
      <w:pPr>
        <w:pStyle w:val="Odlomakpopisa"/>
        <w:ind w:left="786"/>
        <w:jc w:val="both"/>
        <w:rPr>
          <w:rFonts w:ascii="Arial" w:hAnsi="Arial" w:cs="Arial"/>
          <w:b/>
          <w:bCs/>
          <w:sz w:val="22"/>
          <w:szCs w:val="22"/>
        </w:rPr>
      </w:pPr>
    </w:p>
    <w:p w:rsidR="00656AF1" w:rsidRDefault="00656AF1" w:rsidP="00656AF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Izvor 7.9.000002 </w:t>
      </w:r>
      <w:r>
        <w:rPr>
          <w:rFonts w:ascii="Arial" w:hAnsi="Arial" w:cs="Arial"/>
          <w:sz w:val="22"/>
          <w:szCs w:val="22"/>
        </w:rPr>
        <w:t xml:space="preserve">– povećanje u iznosu od 201,00 EUR (75,85%) odnosi se na višak prihoda od nefinancijske imovine </w:t>
      </w:r>
      <w:bookmarkStart w:id="8" w:name="_Hlk135044994"/>
      <w:r>
        <w:rPr>
          <w:rFonts w:ascii="Arial" w:hAnsi="Arial" w:cs="Arial"/>
          <w:sz w:val="22"/>
          <w:szCs w:val="22"/>
        </w:rPr>
        <w:t>koji je prema Odluci o raspodjeli rezultata za 2022.g. raspoređen za nabavu knjiga</w:t>
      </w:r>
      <w:bookmarkEnd w:id="8"/>
      <w:r>
        <w:rPr>
          <w:rFonts w:ascii="Arial" w:hAnsi="Arial" w:cs="Arial"/>
          <w:sz w:val="22"/>
          <w:szCs w:val="22"/>
        </w:rPr>
        <w:t>.</w:t>
      </w:r>
    </w:p>
    <w:p w:rsidR="00656AF1" w:rsidRDefault="00656AF1" w:rsidP="00656AF1">
      <w:pPr>
        <w:ind w:left="720"/>
        <w:jc w:val="both"/>
        <w:rPr>
          <w:rFonts w:ascii="Arial" w:hAnsi="Arial" w:cs="Arial"/>
        </w:rPr>
      </w:pPr>
    </w:p>
    <w:p w:rsidR="00656AF1" w:rsidRDefault="00656AF1" w:rsidP="00656AF1">
      <w:pPr>
        <w:pStyle w:val="Opisslike"/>
        <w:keepNext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Tablica </w:t>
      </w:r>
      <w:r>
        <w:rPr>
          <w:rFonts w:ascii="Arial" w:hAnsi="Arial"/>
          <w:sz w:val="22"/>
          <w:szCs w:val="22"/>
        </w:rPr>
        <w:fldChar w:fldCharType="begin"/>
      </w:r>
      <w:r>
        <w:rPr>
          <w:rFonts w:ascii="Arial" w:hAnsi="Arial"/>
          <w:sz w:val="22"/>
          <w:szCs w:val="22"/>
        </w:rPr>
        <w:instrText xml:space="preserve"> SEQ Tablica \* ARABIC 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.  </w:t>
      </w:r>
      <w:r>
        <w:rPr>
          <w:rFonts w:ascii="Arial" w:hAnsi="Arial"/>
          <w:b/>
          <w:bCs/>
          <w:sz w:val="22"/>
          <w:szCs w:val="22"/>
        </w:rPr>
        <w:t>Rekapitulacija prema izvorima financiranja – 2023. godina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721"/>
        <w:gridCol w:w="1550"/>
        <w:gridCol w:w="1721"/>
        <w:gridCol w:w="1415"/>
      </w:tblGrid>
      <w:tr w:rsidR="00656AF1" w:rsidTr="00656AF1">
        <w:trPr>
          <w:trHeight w:val="61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Izvori financiranja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 xml:space="preserve">Plan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Razlika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 xml:space="preserve">Novi plan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 xml:space="preserve">Indeks </w:t>
            </w:r>
          </w:p>
        </w:tc>
      </w:tr>
      <w:tr w:rsidR="00656AF1" w:rsidTr="00656AF1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1.1.001 OPĆI PRIHODI I PRIMICI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142.942,00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11.649,00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154.591,00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108,15</w:t>
            </w:r>
          </w:p>
        </w:tc>
      </w:tr>
      <w:tr w:rsidR="00656AF1" w:rsidTr="00656AF1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3.9.000001 VLASTITI PRIHODI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2.655,00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3.303,00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5.958,00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224,41</w:t>
            </w:r>
          </w:p>
        </w:tc>
      </w:tr>
      <w:tr w:rsidR="00656AF1" w:rsidTr="00656AF1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4.9.000001 PRIHODI ZA POSEBNE NAMJENE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14.599,00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5,382,00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19.981,00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136,87</w:t>
            </w:r>
          </w:p>
        </w:tc>
      </w:tr>
      <w:tr w:rsidR="00656AF1" w:rsidTr="00656AF1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5.9.000001 POMOĆI – PRIHODI KORISNIKA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11.415,00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26.073,00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37.488,00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328,40</w:t>
            </w:r>
          </w:p>
        </w:tc>
      </w:tr>
      <w:tr w:rsidR="00656AF1" w:rsidTr="00656AF1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color w:val="FF0000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>6.9.000001 DONACIJE – PRIHODI KORISNIKA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>730,00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>730,00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FF0000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6AF1" w:rsidTr="00656AF1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7.9.000002 PRIHODI OD NEFINANCIJSKE IMOVINE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265,00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201,00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466,00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175,85</w:t>
            </w:r>
          </w:p>
        </w:tc>
      </w:tr>
      <w:tr w:rsidR="00656AF1" w:rsidTr="00656AF1">
        <w:trPr>
          <w:trHeight w:val="24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F1" w:rsidRDefault="00656AF1">
            <w:pPr>
              <w:spacing w:after="160" w:line="256" w:lineRule="auto"/>
              <w:ind w:firstLineChars="100" w:firstLine="221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SVEUKUPNO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1"/>
              <w:jc w:val="right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171.876,00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1"/>
              <w:jc w:val="right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47.338,00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1"/>
              <w:jc w:val="right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219.214,00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1"/>
              <w:jc w:val="right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127,54</w:t>
            </w:r>
          </w:p>
        </w:tc>
      </w:tr>
    </w:tbl>
    <w:p w:rsidR="00656AF1" w:rsidRDefault="00656AF1" w:rsidP="00656AF1">
      <w:pPr>
        <w:ind w:left="142" w:right="-1"/>
        <w:jc w:val="both"/>
        <w:rPr>
          <w:rFonts w:ascii="Arial" w:hAnsi="Arial" w:cs="Arial"/>
          <w:kern w:val="2"/>
          <w14:ligatures w14:val="standardContextual"/>
        </w:rPr>
      </w:pPr>
    </w:p>
    <w:p w:rsidR="00656AF1" w:rsidRDefault="00656AF1" w:rsidP="00656AF1">
      <w:pPr>
        <w:ind w:left="142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strukturi rashoda programske djelatnosti Knjižnice, a u skladu s povećanjem prihoda predlažu se sljedeće izmjene u programskoj aktivnosti Knjižnice:  </w:t>
      </w:r>
    </w:p>
    <w:p w:rsidR="00656AF1" w:rsidRDefault="00656AF1" w:rsidP="00656AF1">
      <w:pPr>
        <w:pStyle w:val="Odlomakpopisa"/>
        <w:numPr>
          <w:ilvl w:val="0"/>
          <w:numId w:val="2"/>
        </w:numPr>
        <w:ind w:left="502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Aktivnost: Financiranje redovne djelatnosti knjižnice - </w:t>
      </w:r>
      <w:r>
        <w:rPr>
          <w:rFonts w:ascii="Arial" w:hAnsi="Arial" w:cs="Arial"/>
          <w:sz w:val="22"/>
          <w:szCs w:val="22"/>
        </w:rPr>
        <w:t xml:space="preserve">Predlaže se uvećanje u iznosu od 16.944,00 EUR (11,42%). Povećanja za rashode redovne djelatnosti u iznosu od 16.944,00 EUR odnose se na uvećanje prihoda za ostale rashode za zaposlene i doprinose na plaće, na uvećanje prihoda za računalne usluge, kao i za nabavu računalne opreme zbog uspostavljanja informacijskog sustava uredskog poslovanja Knjižnice i nužnog proširenja optičke infrastrukture, a za potrebe digitalnog poslovanja Riznice, te na </w:t>
      </w:r>
      <w:bookmarkStart w:id="9" w:name="_Hlk135040515"/>
      <w:r>
        <w:rPr>
          <w:rFonts w:ascii="Arial" w:hAnsi="Arial" w:cs="Arial"/>
          <w:sz w:val="22"/>
          <w:szCs w:val="22"/>
        </w:rPr>
        <w:t>viškove vlastitih i namjenskih sredstava iz različitih izvora prema Odluci o rasporedu rezultata za  2022.g.</w:t>
      </w:r>
    </w:p>
    <w:p w:rsidR="00656AF1" w:rsidRDefault="00656AF1" w:rsidP="00656AF1">
      <w:pPr>
        <w:pStyle w:val="Odlomakpopisa"/>
        <w:ind w:left="502" w:right="-1"/>
        <w:jc w:val="both"/>
        <w:rPr>
          <w:rFonts w:ascii="Arial" w:hAnsi="Arial" w:cs="Arial"/>
          <w:sz w:val="22"/>
          <w:szCs w:val="22"/>
        </w:rPr>
      </w:pPr>
    </w:p>
    <w:p w:rsidR="00656AF1" w:rsidRDefault="00656AF1" w:rsidP="00656AF1">
      <w:pPr>
        <w:pStyle w:val="Odlomakpopisa"/>
        <w:numPr>
          <w:ilvl w:val="0"/>
          <w:numId w:val="2"/>
        </w:numPr>
        <w:ind w:left="502"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Aktivnost: Književni susreti i radionice </w:t>
      </w:r>
      <w:r>
        <w:rPr>
          <w:rFonts w:ascii="Arial" w:hAnsi="Arial" w:cs="Arial"/>
          <w:sz w:val="22"/>
          <w:szCs w:val="22"/>
        </w:rPr>
        <w:t>- Predlaže se uvećanje u iznosu od 4.120,00 EUR (88,70%) na izvoru 3.9.000002 i Izvoru 4.9.000002 i odnosi se na viškove vlastitih i namjenskih sredstava iz različitih izvora prema Odluci o rasporedu rezultata za  2022.g.</w:t>
      </w:r>
    </w:p>
    <w:p w:rsidR="00656AF1" w:rsidRDefault="00656AF1" w:rsidP="00656AF1">
      <w:pPr>
        <w:pStyle w:val="Odlomakpopisa"/>
        <w:ind w:left="426" w:right="-1"/>
        <w:jc w:val="both"/>
        <w:rPr>
          <w:rFonts w:ascii="Arial" w:hAnsi="Arial" w:cs="Arial"/>
          <w:sz w:val="22"/>
          <w:szCs w:val="22"/>
        </w:rPr>
      </w:pPr>
    </w:p>
    <w:p w:rsidR="00656AF1" w:rsidRDefault="00656AF1" w:rsidP="00656AF1">
      <w:pPr>
        <w:pStyle w:val="Odlomakpopisa"/>
        <w:numPr>
          <w:ilvl w:val="0"/>
          <w:numId w:val="2"/>
        </w:numPr>
        <w:ind w:left="426" w:right="-1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Aktivnost: kapitalna ulaganja - </w:t>
      </w:r>
      <w:r>
        <w:rPr>
          <w:rFonts w:ascii="Arial" w:hAnsi="Arial" w:cs="Arial"/>
          <w:sz w:val="22"/>
          <w:szCs w:val="22"/>
        </w:rPr>
        <w:t>predlaže se povećanje u iznosu od 26.274,00 EUR (39,41%) zbog očekivanih prihoda do kraja godine od strane Ministarstva kulture i medija Republike Hrvatske, a u skladu s mjerom otkupa knjiga za narodne knjižnice koje se u 2023. provodi po novom modelu. Dijelom se uvećanje odnosi i na višak prihoda od nefinancijske imovine koji je prema Odluci o raspodjeli rezultata za 2022.g. raspoređen za nabavu knjiga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656AF1" w:rsidRDefault="00656AF1" w:rsidP="00656AF1">
      <w:pPr>
        <w:pStyle w:val="Odlomakpopisa"/>
        <w:ind w:left="142" w:right="-1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9"/>
    <w:p w:rsidR="00656AF1" w:rsidRDefault="00656AF1" w:rsidP="00656AF1">
      <w:pPr>
        <w:pStyle w:val="Opisslike"/>
        <w:keepNext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Tablica </w:t>
      </w:r>
      <w:r>
        <w:rPr>
          <w:rFonts w:ascii="Arial" w:hAnsi="Arial"/>
          <w:sz w:val="22"/>
          <w:szCs w:val="22"/>
        </w:rPr>
        <w:fldChar w:fldCharType="begin"/>
      </w:r>
      <w:r>
        <w:rPr>
          <w:rFonts w:ascii="Arial" w:hAnsi="Arial"/>
          <w:sz w:val="22"/>
          <w:szCs w:val="22"/>
        </w:rPr>
        <w:instrText xml:space="preserve"> SEQ Tablica \* ARABIC 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.    </w:t>
      </w:r>
      <w:bookmarkStart w:id="10" w:name="_Hlk100922761"/>
      <w:r>
        <w:rPr>
          <w:rFonts w:ascii="Arial" w:hAnsi="Arial"/>
          <w:b/>
          <w:bCs/>
          <w:sz w:val="22"/>
          <w:szCs w:val="22"/>
        </w:rPr>
        <w:t>Rekapitulacija po aktivnostima - 2023.</w:t>
      </w:r>
      <w:bookmarkEnd w:id="10"/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1971"/>
        <w:gridCol w:w="1721"/>
        <w:gridCol w:w="1843"/>
        <w:gridCol w:w="1367"/>
      </w:tblGrid>
      <w:tr w:rsidR="00656AF1" w:rsidTr="00656AF1">
        <w:trPr>
          <w:trHeight w:val="60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>Aktivnosti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Plan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>Razlika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>Novi plan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F1" w:rsidRDefault="00656AF1">
            <w:pPr>
              <w:spacing w:after="160" w:line="256" w:lineRule="auto"/>
              <w:ind w:firstLineChars="100" w:firstLine="22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656AF1" w:rsidTr="00656AF1">
        <w:trPr>
          <w:trHeight w:val="2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A500013 FINANCIRANJE REDOVNE DJELATNOSTI KNJIŽNICE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148.384,00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16.944,00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165.328,00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111,42</w:t>
            </w:r>
          </w:p>
        </w:tc>
      </w:tr>
      <w:tr w:rsidR="00656AF1" w:rsidTr="00656AF1">
        <w:trPr>
          <w:trHeight w:val="2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A500014 KNJIŽEVNI SUSRETI I RADIONICE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4.645,00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4.120,00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8.765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188,70</w:t>
            </w:r>
          </w:p>
        </w:tc>
      </w:tr>
      <w:tr w:rsidR="00656AF1" w:rsidTr="00656AF1">
        <w:trPr>
          <w:trHeight w:val="2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K500001 KAPITALNA ULAGANJA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18.847,00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26.274,00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45.121,00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AF1" w:rsidRDefault="00656AF1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239,41</w:t>
            </w:r>
          </w:p>
        </w:tc>
      </w:tr>
      <w:tr w:rsidR="00656AF1" w:rsidTr="00656AF1">
        <w:trPr>
          <w:trHeight w:val="2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SVEUKUPNO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171.876,00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47.338,00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219.214,00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AF1" w:rsidRDefault="00656AF1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127,54</w:t>
            </w:r>
          </w:p>
        </w:tc>
      </w:tr>
    </w:tbl>
    <w:p w:rsidR="00656AF1" w:rsidRDefault="00656AF1" w:rsidP="00656AF1">
      <w:pPr>
        <w:suppressAutoHyphens/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</w:p>
    <w:p w:rsidR="00656AF1" w:rsidRDefault="00656AF1" w:rsidP="00656AF1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656AF1" w:rsidRDefault="00656AF1" w:rsidP="00656AF1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656AF1" w:rsidRDefault="00656AF1" w:rsidP="00656AF1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</w:t>
      </w:r>
    </w:p>
    <w:p w:rsidR="00656AF1" w:rsidRDefault="00656AF1" w:rsidP="00656AF1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Silvia </w:t>
      </w:r>
      <w:proofErr w:type="spellStart"/>
      <w:r>
        <w:rPr>
          <w:rFonts w:ascii="Arial" w:hAnsi="Arial" w:cs="Arial"/>
        </w:rPr>
        <w:t>Fiamengo</w:t>
      </w:r>
      <w:proofErr w:type="spellEnd"/>
      <w:r>
        <w:rPr>
          <w:rFonts w:ascii="Arial" w:hAnsi="Arial" w:cs="Arial"/>
        </w:rPr>
        <w:t>, prof. i dipl. bibl.</w:t>
      </w:r>
    </w:p>
    <w:p w:rsidR="00656AF1" w:rsidRDefault="00656AF1" w:rsidP="00656AF1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6AF1" w:rsidRDefault="00656AF1" w:rsidP="00656AF1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656AF1" w:rsidRDefault="00656AF1"/>
    <w:sectPr w:rsidR="00656AF1" w:rsidSect="00656A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382"/>
    <w:multiLevelType w:val="hybridMultilevel"/>
    <w:tmpl w:val="BABC6EA4"/>
    <w:lvl w:ilvl="0" w:tplc="1922A718">
      <w:start w:val="1"/>
      <w:numFmt w:val="bullet"/>
      <w:lvlText w:val="-"/>
      <w:lvlJc w:val="left"/>
      <w:pPr>
        <w:ind w:left="86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BA42AA9"/>
    <w:multiLevelType w:val="hybridMultilevel"/>
    <w:tmpl w:val="A9B03B0E"/>
    <w:lvl w:ilvl="0" w:tplc="1922A718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37"/>
    <w:rsid w:val="00656AF1"/>
    <w:rsid w:val="00703D55"/>
    <w:rsid w:val="00C44437"/>
    <w:rsid w:val="00D91FF9"/>
    <w:rsid w:val="00E16C01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uiPriority w:val="99"/>
    <w:semiHidden/>
    <w:unhideWhenUsed/>
    <w:qFormat/>
    <w:rsid w:val="00656A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656A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uiPriority w:val="99"/>
    <w:semiHidden/>
    <w:unhideWhenUsed/>
    <w:qFormat/>
    <w:rsid w:val="00656A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656A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2979</Words>
  <Characters>16982</Characters>
  <Application>Microsoft Office Word</Application>
  <DocSecurity>0</DocSecurity>
  <Lines>141</Lines>
  <Paragraphs>39</Paragraphs>
  <ScaleCrop>false</ScaleCrop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</dc:creator>
  <cp:keywords/>
  <dc:description/>
  <cp:lastModifiedBy>Lara Knapić</cp:lastModifiedBy>
  <cp:revision>5</cp:revision>
  <dcterms:created xsi:type="dcterms:W3CDTF">2023-06-19T12:55:00Z</dcterms:created>
  <dcterms:modified xsi:type="dcterms:W3CDTF">2023-06-20T07:04:00Z</dcterms:modified>
</cp:coreProperties>
</file>