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EA93" w14:textId="05C941A2" w:rsidR="000A3381" w:rsidRDefault="00A618E2" w:rsidP="00BD4438">
      <w:pPr>
        <w:pStyle w:val="Bezproreda"/>
      </w:pPr>
      <w:r>
        <w:rPr>
          <w:noProof/>
        </w:rPr>
        <w:drawing>
          <wp:inline distT="0" distB="0" distL="0" distR="0" wp14:anchorId="14E7972E" wp14:editId="139F8373">
            <wp:extent cx="5067300" cy="1479407"/>
            <wp:effectExtent l="0" t="0" r="0" b="6985"/>
            <wp:docPr id="11073190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19077" name="Slika 11073190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1672" cy="148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3FF21" w14:textId="77777777" w:rsidR="00084E5E" w:rsidRDefault="00084E5E" w:rsidP="00A618E2">
      <w:pPr>
        <w:contextualSpacing/>
        <w:rPr>
          <w:rFonts w:ascii="Arial" w:hAnsi="Arial" w:cs="Arial"/>
          <w:sz w:val="24"/>
          <w:szCs w:val="24"/>
        </w:rPr>
      </w:pPr>
    </w:p>
    <w:p w14:paraId="3051E5E0" w14:textId="3BBB929A" w:rsidR="00A618E2" w:rsidRPr="00084E5E" w:rsidRDefault="00A618E2" w:rsidP="00A618E2">
      <w:pPr>
        <w:contextualSpacing/>
        <w:rPr>
          <w:rFonts w:ascii="Arial" w:hAnsi="Arial" w:cs="Arial"/>
          <w:sz w:val="24"/>
          <w:szCs w:val="24"/>
        </w:rPr>
      </w:pPr>
      <w:r w:rsidRPr="00084E5E">
        <w:rPr>
          <w:rFonts w:ascii="Arial" w:hAnsi="Arial" w:cs="Arial"/>
          <w:sz w:val="24"/>
          <w:szCs w:val="24"/>
        </w:rPr>
        <w:t>KLASA: 400-02/2</w:t>
      </w:r>
      <w:r w:rsidR="002D5E26" w:rsidRPr="00084E5E">
        <w:rPr>
          <w:rFonts w:ascii="Arial" w:hAnsi="Arial" w:cs="Arial"/>
          <w:sz w:val="24"/>
          <w:szCs w:val="24"/>
        </w:rPr>
        <w:t>4</w:t>
      </w:r>
      <w:r w:rsidRPr="00084E5E">
        <w:rPr>
          <w:rFonts w:ascii="Arial" w:hAnsi="Arial" w:cs="Arial"/>
          <w:sz w:val="24"/>
          <w:szCs w:val="24"/>
        </w:rPr>
        <w:t>-01/</w:t>
      </w:r>
      <w:r w:rsidR="002D5E26" w:rsidRPr="00084E5E">
        <w:rPr>
          <w:rFonts w:ascii="Arial" w:hAnsi="Arial" w:cs="Arial"/>
          <w:sz w:val="24"/>
          <w:szCs w:val="24"/>
        </w:rPr>
        <w:t>1</w:t>
      </w:r>
    </w:p>
    <w:p w14:paraId="50EC8C8E" w14:textId="22C9F238" w:rsidR="00A618E2" w:rsidRPr="00084E5E" w:rsidRDefault="00A618E2" w:rsidP="00A618E2">
      <w:pPr>
        <w:contextualSpacing/>
        <w:rPr>
          <w:rFonts w:ascii="Arial" w:hAnsi="Arial" w:cs="Arial"/>
          <w:sz w:val="24"/>
          <w:szCs w:val="24"/>
        </w:rPr>
      </w:pPr>
      <w:r w:rsidRPr="00084E5E">
        <w:rPr>
          <w:rFonts w:ascii="Arial" w:hAnsi="Arial" w:cs="Arial"/>
          <w:sz w:val="24"/>
          <w:szCs w:val="24"/>
        </w:rPr>
        <w:t>UR.BR.: 2163-4-6-02-2</w:t>
      </w:r>
      <w:r w:rsidR="002D5E26" w:rsidRPr="00084E5E">
        <w:rPr>
          <w:rFonts w:ascii="Arial" w:hAnsi="Arial" w:cs="Arial"/>
          <w:sz w:val="24"/>
          <w:szCs w:val="24"/>
        </w:rPr>
        <w:t>5</w:t>
      </w:r>
      <w:r w:rsidRPr="00084E5E">
        <w:rPr>
          <w:rFonts w:ascii="Arial" w:hAnsi="Arial" w:cs="Arial"/>
          <w:sz w:val="24"/>
          <w:szCs w:val="24"/>
        </w:rPr>
        <w:t>-</w:t>
      </w:r>
      <w:r w:rsidR="00514727">
        <w:rPr>
          <w:rFonts w:ascii="Arial" w:hAnsi="Arial" w:cs="Arial"/>
          <w:sz w:val="24"/>
          <w:szCs w:val="24"/>
        </w:rPr>
        <w:t>7</w:t>
      </w:r>
    </w:p>
    <w:p w14:paraId="1DD8F6AF" w14:textId="77777777" w:rsidR="00A618E2" w:rsidRPr="00084E5E" w:rsidRDefault="00A618E2" w:rsidP="00A618E2">
      <w:pPr>
        <w:contextualSpacing/>
        <w:rPr>
          <w:rFonts w:ascii="Arial" w:hAnsi="Arial" w:cs="Arial"/>
          <w:sz w:val="24"/>
          <w:szCs w:val="24"/>
        </w:rPr>
      </w:pPr>
    </w:p>
    <w:p w14:paraId="277C5BE9" w14:textId="78B04885" w:rsidR="00A618E2" w:rsidRPr="00084E5E" w:rsidRDefault="00A618E2" w:rsidP="00A618E2">
      <w:pPr>
        <w:contextualSpacing/>
        <w:rPr>
          <w:rFonts w:ascii="Arial" w:hAnsi="Arial" w:cs="Arial"/>
          <w:sz w:val="24"/>
          <w:szCs w:val="24"/>
        </w:rPr>
      </w:pPr>
      <w:r w:rsidRPr="00084E5E">
        <w:rPr>
          <w:rFonts w:ascii="Arial" w:hAnsi="Arial" w:cs="Arial"/>
          <w:sz w:val="24"/>
          <w:szCs w:val="24"/>
        </w:rPr>
        <w:t xml:space="preserve">Labin, </w:t>
      </w:r>
      <w:r w:rsidR="00514727">
        <w:rPr>
          <w:rFonts w:ascii="Arial" w:hAnsi="Arial" w:cs="Arial"/>
          <w:sz w:val="24"/>
          <w:szCs w:val="24"/>
        </w:rPr>
        <w:t>28. studenoga</w:t>
      </w:r>
      <w:r w:rsidR="007B2FAC" w:rsidRPr="00084E5E">
        <w:rPr>
          <w:rFonts w:ascii="Arial" w:hAnsi="Arial" w:cs="Arial"/>
          <w:sz w:val="24"/>
          <w:szCs w:val="24"/>
        </w:rPr>
        <w:t xml:space="preserve"> </w:t>
      </w:r>
      <w:r w:rsidRPr="00084E5E">
        <w:rPr>
          <w:rFonts w:ascii="Arial" w:hAnsi="Arial" w:cs="Arial"/>
          <w:sz w:val="24"/>
          <w:szCs w:val="24"/>
        </w:rPr>
        <w:t xml:space="preserve">2025. </w:t>
      </w:r>
    </w:p>
    <w:p w14:paraId="79DF8F23" w14:textId="77777777" w:rsidR="00A618E2" w:rsidRDefault="00A618E2"/>
    <w:p w14:paraId="11C2CE29" w14:textId="6487BD61" w:rsidR="00A618E2" w:rsidRDefault="00E720F0" w:rsidP="00A618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DRUGE</w:t>
      </w:r>
      <w:r w:rsidR="00A618E2" w:rsidRPr="00F30C2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IZMJENE I DOPUNE FINANCIJSKOG PLANA PRORAČUNSKOG KORISNIKA GRADSKE KNJIŽNICE LABIN</w:t>
      </w:r>
      <w:r w:rsidR="00A618E2" w:rsidRPr="00F30C2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br/>
      </w:r>
      <w:r w:rsidR="00A618E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ZA </w:t>
      </w:r>
      <w:r w:rsidR="00A618E2" w:rsidRPr="00F30C2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202</w:t>
      </w:r>
      <w:r w:rsidR="00A618E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5</w:t>
      </w:r>
      <w:r w:rsidR="00A618E2" w:rsidRPr="00F30C2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 GODIN</w:t>
      </w:r>
      <w:r w:rsidR="00A618E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</w:t>
      </w:r>
    </w:p>
    <w:p w14:paraId="3596E6F5" w14:textId="77777777" w:rsidR="00A618E2" w:rsidRDefault="00A618E2" w:rsidP="00A618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7EF0F4B" w14:textId="77777777" w:rsidR="00C67AA1" w:rsidRDefault="00C67AA1" w:rsidP="00A618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7F8F7A0" w14:textId="77777777" w:rsidR="00A618E2" w:rsidRDefault="00A618E2" w:rsidP="00A618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9CA7F1E" w14:textId="7E02BC6D" w:rsidR="00A618E2" w:rsidRDefault="00A618E2" w:rsidP="00A618E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OPĆI DIO</w:t>
      </w:r>
    </w:p>
    <w:p w14:paraId="04EACF43" w14:textId="58BCC6B9" w:rsidR="00A618E2" w:rsidRDefault="00A618E2" w:rsidP="00A618E2">
      <w:pPr>
        <w:pStyle w:val="Odlomakpopisa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SAŽETAK PRIHODA I RASHODA</w:t>
      </w:r>
      <w:r w:rsidR="0025203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, RAČUNA ZADUŽIVANJA/FINANCIRANJA, RASPOLOŽIVA SREDSTVA IZ PRETHODNIH GODINA</w:t>
      </w:r>
    </w:p>
    <w:p w14:paraId="21C8D730" w14:textId="77777777" w:rsidR="0025203C" w:rsidRDefault="0025203C" w:rsidP="002520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13321" w:type="dxa"/>
        <w:tblLook w:val="04A0" w:firstRow="1" w:lastRow="0" w:firstColumn="1" w:lastColumn="0" w:noHBand="0" w:noVBand="1"/>
      </w:tblPr>
      <w:tblGrid>
        <w:gridCol w:w="416"/>
        <w:gridCol w:w="5675"/>
        <w:gridCol w:w="1984"/>
        <w:gridCol w:w="1843"/>
        <w:gridCol w:w="1418"/>
        <w:gridCol w:w="1985"/>
      </w:tblGrid>
      <w:tr w:rsidR="0025203C" w:rsidRPr="0025203C" w14:paraId="243CD13B" w14:textId="77777777" w:rsidTr="00C876BC">
        <w:trPr>
          <w:trHeight w:val="54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CBE6" w14:textId="77777777" w:rsidR="0025203C" w:rsidRPr="0025203C" w:rsidRDefault="0025203C" w:rsidP="0025203C">
            <w:pPr>
              <w:spacing w:line="256" w:lineRule="auto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F258" w14:textId="77777777" w:rsidR="0025203C" w:rsidRPr="0025203C" w:rsidRDefault="0025203C" w:rsidP="0025203C">
            <w:pPr>
              <w:spacing w:line="256" w:lineRule="auto"/>
              <w:rPr>
                <w:rFonts w:ascii="Times New Roman" w:hAnsi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51839" w14:textId="303545E2" w:rsidR="0025203C" w:rsidRPr="0025203C" w:rsidRDefault="0025203C" w:rsidP="00252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PLAN ZA 202</w:t>
            </w:r>
            <w:r w:rsidR="00E720F0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25203C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1F18" w14:textId="77777777" w:rsidR="0025203C" w:rsidRPr="0025203C" w:rsidRDefault="0025203C" w:rsidP="00252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POVEĆANJE/ SMANJENJE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B422" w14:textId="77777777" w:rsidR="0025203C" w:rsidRPr="0025203C" w:rsidRDefault="0025203C" w:rsidP="00252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PROMJENA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6314" w14:textId="107CB53B" w:rsidR="0025203C" w:rsidRPr="0025203C" w:rsidRDefault="0025203C" w:rsidP="00252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NOVI PLAN ZA 202</w:t>
            </w:r>
            <w:r w:rsidR="00E720F0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25203C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25203C" w:rsidRPr="0025203C" w14:paraId="60DD06AB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8B8A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156E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172C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B05A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3D78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F716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5203C" w:rsidRPr="0025203C" w14:paraId="0EDC7833" w14:textId="77777777" w:rsidTr="00B45FDD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A55BBBE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61037E5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SAŽETAK RAČUNA PRIHODA I RASHODA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73D3E29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38668F0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67481F2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EAA1B0B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5203C" w:rsidRPr="0025203C" w14:paraId="17849CF3" w14:textId="77777777" w:rsidTr="00B45FDD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AFBF21A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E83A469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UKUPNO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B474F99" w14:textId="6CDA7C65" w:rsidR="0025203C" w:rsidRPr="0025203C" w:rsidRDefault="00E720F0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258.604,00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9C57960" w14:textId="30BE6526" w:rsidR="00E720F0" w:rsidRPr="0025203C" w:rsidRDefault="00E720F0" w:rsidP="00E72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7CE14B7" w14:textId="7EAC1E84" w:rsidR="0025203C" w:rsidRPr="0025203C" w:rsidRDefault="00E720F0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1,15</w:t>
            </w:r>
            <w:r w:rsidR="008B43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7FD9D34" w14:textId="3D2EABE5" w:rsidR="0025203C" w:rsidRPr="0025203C" w:rsidRDefault="00D6291B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261.716,00</w:t>
            </w:r>
          </w:p>
        </w:tc>
      </w:tr>
      <w:tr w:rsidR="0025203C" w:rsidRPr="0025203C" w14:paraId="5C37D3F8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CD93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5C31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8AD6" w14:textId="78F27F66" w:rsidR="0025203C" w:rsidRPr="0025203C" w:rsidRDefault="00E720F0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258.304,00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EEB7" w14:textId="352A4DB6" w:rsidR="0025203C" w:rsidRPr="0025203C" w:rsidRDefault="00E720F0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9415" w14:textId="1B5C9293" w:rsidR="0025203C" w:rsidRPr="0025203C" w:rsidRDefault="00E720F0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1,13</w:t>
            </w:r>
            <w:r w:rsidR="008B437D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CCE8" w14:textId="7597EE7E" w:rsidR="0025203C" w:rsidRPr="0025203C" w:rsidRDefault="00D6291B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261.216,00</w:t>
            </w:r>
          </w:p>
        </w:tc>
      </w:tr>
      <w:tr w:rsidR="0025203C" w:rsidRPr="0025203C" w14:paraId="3D27A762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BC50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467D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2C28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F962" w14:textId="0CDC966A" w:rsidR="0025203C" w:rsidRPr="0025203C" w:rsidRDefault="00E720F0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1260" w14:textId="37ADD260" w:rsidR="0025203C" w:rsidRPr="0025203C" w:rsidRDefault="00E720F0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66,67%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A466" w14:textId="1C1D53E5" w:rsidR="0025203C" w:rsidRPr="0025203C" w:rsidRDefault="00D6291B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25203C" w:rsidRPr="0025203C" w14:paraId="10C25651" w14:textId="77777777" w:rsidTr="00B45FDD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54D3BA2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EF5984E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UKUPNO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EE0DC19" w14:textId="478263BA" w:rsidR="0025203C" w:rsidRPr="0025203C" w:rsidRDefault="00E720F0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262.207,00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3689D58" w14:textId="26F4D117" w:rsidR="0025203C" w:rsidRPr="0025203C" w:rsidRDefault="00E720F0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F693940" w14:textId="267B7794" w:rsidR="0025203C" w:rsidRPr="0025203C" w:rsidRDefault="008B437D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5,63</w:t>
            </w:r>
            <w:r w:rsidR="0025203C"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2C5FE87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262.207,00</w:t>
            </w:r>
          </w:p>
        </w:tc>
      </w:tr>
      <w:tr w:rsidR="0025203C" w:rsidRPr="0025203C" w14:paraId="777D7BD6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09AA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86FC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75A5" w14:textId="0074CF26" w:rsidR="0025203C" w:rsidRPr="0025203C" w:rsidRDefault="00E720F0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221.106,00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1DC5" w14:textId="4FCF9A87" w:rsidR="0025203C" w:rsidRPr="0025203C" w:rsidRDefault="00E720F0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FED0" w14:textId="41564165" w:rsidR="0025203C" w:rsidRPr="0025203C" w:rsidRDefault="00D6291B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1,27</w:t>
            </w:r>
            <w:r w:rsidR="008B437D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28C9" w14:textId="19F45A75" w:rsidR="0025203C" w:rsidRPr="0025203C" w:rsidRDefault="00D6291B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223.918,00</w:t>
            </w:r>
          </w:p>
        </w:tc>
      </w:tr>
      <w:tr w:rsidR="0025203C" w:rsidRPr="0025203C" w14:paraId="119456D7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C943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E761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5E7D" w14:textId="30FE4C2D" w:rsidR="0025203C" w:rsidRPr="0025203C" w:rsidRDefault="00E720F0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41.101,00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AA9D" w14:textId="773496A1" w:rsidR="0025203C" w:rsidRPr="0025203C" w:rsidRDefault="00E720F0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34A2" w14:textId="39AF61FB" w:rsidR="0025203C" w:rsidRPr="0025203C" w:rsidRDefault="00D6291B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0,73</w:t>
            </w:r>
            <w:r w:rsidR="008B437D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FE66" w14:textId="15EEE5C5" w:rsidR="0025203C" w:rsidRPr="0025203C" w:rsidRDefault="00D6291B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265.319,00</w:t>
            </w:r>
          </w:p>
        </w:tc>
      </w:tr>
      <w:tr w:rsidR="0025203C" w:rsidRPr="0025203C" w14:paraId="01BDD70D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2A09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4A07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RAZLIKA - VIŠAK/MANJAK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AF36" w14:textId="08ACF983" w:rsidR="0025203C" w:rsidRPr="0025203C" w:rsidRDefault="00E720F0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6BBA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B8DA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6DD1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-3.603,00</w:t>
            </w:r>
          </w:p>
        </w:tc>
      </w:tr>
      <w:tr w:rsidR="0025203C" w:rsidRPr="0025203C" w14:paraId="520CE501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C551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AC18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BBE9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8D0C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D011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D353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5203C" w:rsidRPr="0025203C" w14:paraId="5692408B" w14:textId="77777777" w:rsidTr="00B45FDD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3BA26A3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7691BCD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SAŽETAK RAČUNA ZADUŽIVANJA/FINANCIRANJA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65C401F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C14A507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F0BC71F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1E2D856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5203C" w:rsidRPr="0025203C" w14:paraId="562E5C5D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0484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04A3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9C08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CF4D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8222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1EEE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5203C" w:rsidRPr="0025203C" w14:paraId="3741B3E4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35B3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ECAA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3164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9815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0D6E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30D1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5203C" w:rsidRPr="0025203C" w14:paraId="57BBC917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163B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BE8E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47CB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1A67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AB39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8053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5203C" w:rsidRPr="0025203C" w14:paraId="1637700F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687F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B49D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DB20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50A4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5A59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0011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5203C" w:rsidRPr="0025203C" w14:paraId="352B4B6E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A7CB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075E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+ NETO FINANCIRANJE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54DA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EF69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5C2B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D355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5203C" w:rsidRPr="0025203C" w14:paraId="043272F1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95FF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4C12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5914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4EED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9AD6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DB2F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5203C" w:rsidRPr="0025203C" w14:paraId="630D1D99" w14:textId="77777777" w:rsidTr="00B45FDD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E704B5D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C.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507F105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RASPOLOŽIVA SREDSTVA IZ PRETHODNIH GODINA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CB63C89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63D26F0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30BB6DA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372B818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5203C" w:rsidRPr="0025203C" w14:paraId="55CC2246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6F38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7BC0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IZ PRETHODNIH GODINA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6EBC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F10C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2F87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2389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3.603,00</w:t>
            </w:r>
          </w:p>
        </w:tc>
      </w:tr>
      <w:tr w:rsidR="0025203C" w:rsidRPr="0025203C" w14:paraId="7C2C796E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B9AA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6741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00CE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B0A9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045B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0367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5203C" w:rsidRPr="0025203C" w14:paraId="3CEF0A73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6A45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B5E6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+ NETO ZADUŽIVANJA/ FINANCIRANJA + RASPOLOŽIVA SREDSTVA IZ PRETHODNIH GODINA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3AC8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D8CE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41FC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30A6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20F4DA2B" w14:textId="77777777" w:rsidR="0025203C" w:rsidRDefault="0025203C" w:rsidP="002520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15CAD3B4" w14:textId="77777777" w:rsidR="0025203C" w:rsidRDefault="0025203C" w:rsidP="002520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4E8BAE38" w14:textId="77777777" w:rsidR="00C67AA1" w:rsidRDefault="00C67AA1" w:rsidP="002520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58E53E23" w14:textId="0CA2A1D0" w:rsidR="00A618E2" w:rsidRDefault="00A618E2" w:rsidP="004375B1">
      <w:pPr>
        <w:pStyle w:val="Odlomakpopisa"/>
        <w:numPr>
          <w:ilvl w:val="1"/>
          <w:numId w:val="1"/>
        </w:numPr>
        <w:ind w:left="1276" w:hanging="556"/>
        <w:rPr>
          <w:rFonts w:ascii="Arial" w:hAnsi="Arial" w:cs="Arial"/>
          <w:b/>
          <w:bCs/>
          <w:sz w:val="24"/>
          <w:szCs w:val="24"/>
        </w:rPr>
      </w:pPr>
      <w:r w:rsidRPr="00A618E2">
        <w:rPr>
          <w:rFonts w:ascii="Arial" w:hAnsi="Arial" w:cs="Arial"/>
          <w:b/>
          <w:bCs/>
          <w:sz w:val="24"/>
          <w:szCs w:val="24"/>
        </w:rPr>
        <w:t>RAČUN PRIHODA I RASHODA</w:t>
      </w:r>
    </w:p>
    <w:p w14:paraId="4B851163" w14:textId="4810EC4F" w:rsidR="00A618E2" w:rsidRDefault="00A618E2" w:rsidP="004375B1">
      <w:pPr>
        <w:pStyle w:val="Odlomakpopisa"/>
        <w:numPr>
          <w:ilvl w:val="2"/>
          <w:numId w:val="1"/>
        </w:numPr>
        <w:ind w:left="1843" w:hanging="76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PREMA EKONOMSKOJ KLASIFIKACIJI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4394"/>
        <w:gridCol w:w="1819"/>
        <w:gridCol w:w="1862"/>
        <w:gridCol w:w="1848"/>
        <w:gridCol w:w="1666"/>
      </w:tblGrid>
      <w:tr w:rsidR="00B45FDD" w:rsidRPr="00B45FDD" w14:paraId="5A91FD3B" w14:textId="77777777" w:rsidTr="000F4909">
        <w:trPr>
          <w:trHeight w:val="510"/>
        </w:trPr>
        <w:tc>
          <w:tcPr>
            <w:tcW w:w="2405" w:type="dxa"/>
            <w:shd w:val="clear" w:color="auto" w:fill="C5E0B3" w:themeFill="accent6" w:themeFillTint="66"/>
            <w:hideMark/>
          </w:tcPr>
          <w:p w14:paraId="42586618" w14:textId="77777777" w:rsidR="00B45FDD" w:rsidRPr="00B45FDD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BROJ </w:t>
            </w: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KONTA</w:t>
            </w:r>
          </w:p>
        </w:tc>
        <w:tc>
          <w:tcPr>
            <w:tcW w:w="4394" w:type="dxa"/>
            <w:shd w:val="clear" w:color="auto" w:fill="C5E0B3" w:themeFill="accent6" w:themeFillTint="66"/>
            <w:noWrap/>
            <w:hideMark/>
          </w:tcPr>
          <w:p w14:paraId="54518727" w14:textId="77777777" w:rsidR="00B45FDD" w:rsidRPr="00B45FDD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>VRSTA PRIHODA / PRIMITAKA</w:t>
            </w:r>
          </w:p>
        </w:tc>
        <w:tc>
          <w:tcPr>
            <w:tcW w:w="1819" w:type="dxa"/>
            <w:shd w:val="clear" w:color="auto" w:fill="C5E0B3" w:themeFill="accent6" w:themeFillTint="66"/>
            <w:noWrap/>
            <w:hideMark/>
          </w:tcPr>
          <w:p w14:paraId="56BAB43D" w14:textId="77777777" w:rsidR="00B45FDD" w:rsidRPr="00B45FDD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>PLANIRANO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hideMark/>
          </w:tcPr>
          <w:p w14:paraId="53A17687" w14:textId="77777777" w:rsidR="00B45FDD" w:rsidRPr="00B45FDD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>PROMJENA IZNOS</w:t>
            </w:r>
          </w:p>
        </w:tc>
        <w:tc>
          <w:tcPr>
            <w:tcW w:w="1848" w:type="dxa"/>
            <w:shd w:val="clear" w:color="auto" w:fill="C5E0B3" w:themeFill="accent6" w:themeFillTint="66"/>
            <w:hideMark/>
          </w:tcPr>
          <w:p w14:paraId="744D083C" w14:textId="77777777" w:rsidR="00B45FDD" w:rsidRPr="00B45FDD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PROMJENA </w:t>
            </w: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POSTOTAK</w:t>
            </w:r>
          </w:p>
        </w:tc>
        <w:tc>
          <w:tcPr>
            <w:tcW w:w="1666" w:type="dxa"/>
            <w:shd w:val="clear" w:color="auto" w:fill="C5E0B3" w:themeFill="accent6" w:themeFillTint="66"/>
            <w:noWrap/>
            <w:hideMark/>
          </w:tcPr>
          <w:p w14:paraId="4A41D4EA" w14:textId="77777777" w:rsidR="00B45FDD" w:rsidRPr="00B45FDD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>NOVI IZNOS</w:t>
            </w:r>
          </w:p>
        </w:tc>
      </w:tr>
      <w:tr w:rsidR="00B45FDD" w:rsidRPr="00B45FDD" w14:paraId="49DF6D71" w14:textId="77777777" w:rsidTr="000F4909">
        <w:trPr>
          <w:trHeight w:val="255"/>
        </w:trPr>
        <w:tc>
          <w:tcPr>
            <w:tcW w:w="2405" w:type="dxa"/>
            <w:shd w:val="clear" w:color="auto" w:fill="C5E0B3" w:themeFill="accent6" w:themeFillTint="66"/>
            <w:noWrap/>
            <w:hideMark/>
          </w:tcPr>
          <w:p w14:paraId="2DACB3AD" w14:textId="77777777" w:rsidR="00B45FDD" w:rsidRPr="00B45FDD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SVEUKUPNO PRIHODI</w:t>
            </w:r>
          </w:p>
        </w:tc>
        <w:tc>
          <w:tcPr>
            <w:tcW w:w="4394" w:type="dxa"/>
            <w:shd w:val="clear" w:color="auto" w:fill="C5E0B3" w:themeFill="accent6" w:themeFillTint="66"/>
            <w:noWrap/>
            <w:hideMark/>
          </w:tcPr>
          <w:p w14:paraId="5575B542" w14:textId="77777777" w:rsidR="00B45FDD" w:rsidRPr="00B45FDD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9" w:type="dxa"/>
            <w:shd w:val="clear" w:color="auto" w:fill="C5E0B3" w:themeFill="accent6" w:themeFillTint="66"/>
            <w:noWrap/>
            <w:hideMark/>
          </w:tcPr>
          <w:p w14:paraId="1FB794C6" w14:textId="77777777" w:rsidR="00B45FDD" w:rsidRPr="00B45FDD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>258.604,00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hideMark/>
          </w:tcPr>
          <w:p w14:paraId="60D323B4" w14:textId="77777777" w:rsidR="00B45FDD" w:rsidRPr="00B45FDD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>3.112,00</w:t>
            </w:r>
          </w:p>
        </w:tc>
        <w:tc>
          <w:tcPr>
            <w:tcW w:w="1848" w:type="dxa"/>
            <w:shd w:val="clear" w:color="auto" w:fill="C5E0B3" w:themeFill="accent6" w:themeFillTint="66"/>
            <w:noWrap/>
            <w:hideMark/>
          </w:tcPr>
          <w:p w14:paraId="1F0D9DF0" w14:textId="77777777" w:rsidR="00B45FDD" w:rsidRPr="00B45FDD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>1,20</w:t>
            </w:r>
          </w:p>
        </w:tc>
        <w:tc>
          <w:tcPr>
            <w:tcW w:w="1666" w:type="dxa"/>
            <w:shd w:val="clear" w:color="auto" w:fill="C5E0B3" w:themeFill="accent6" w:themeFillTint="66"/>
            <w:noWrap/>
            <w:hideMark/>
          </w:tcPr>
          <w:p w14:paraId="6870C917" w14:textId="77777777" w:rsidR="00B45FDD" w:rsidRPr="00B45FDD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>261.716,00</w:t>
            </w:r>
          </w:p>
        </w:tc>
      </w:tr>
      <w:tr w:rsidR="00B45FDD" w:rsidRPr="000F4909" w14:paraId="7868CC63" w14:textId="77777777" w:rsidTr="000F4909">
        <w:trPr>
          <w:trHeight w:val="255"/>
        </w:trPr>
        <w:tc>
          <w:tcPr>
            <w:tcW w:w="2405" w:type="dxa"/>
            <w:shd w:val="clear" w:color="auto" w:fill="E2EFD9" w:themeFill="accent6" w:themeFillTint="33"/>
            <w:noWrap/>
            <w:hideMark/>
          </w:tcPr>
          <w:p w14:paraId="1B766C15" w14:textId="77777777" w:rsidR="00B45FDD" w:rsidRPr="000F4909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E2EFD9" w:themeFill="accent6" w:themeFillTint="33"/>
            <w:noWrap/>
            <w:hideMark/>
          </w:tcPr>
          <w:p w14:paraId="291D27EA" w14:textId="77777777" w:rsidR="00B45FDD" w:rsidRPr="000F4909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Prihodi poslovanja</w:t>
            </w:r>
          </w:p>
        </w:tc>
        <w:tc>
          <w:tcPr>
            <w:tcW w:w="1819" w:type="dxa"/>
            <w:shd w:val="clear" w:color="auto" w:fill="E2EFD9" w:themeFill="accent6" w:themeFillTint="33"/>
            <w:noWrap/>
            <w:hideMark/>
          </w:tcPr>
          <w:p w14:paraId="5E90FE05" w14:textId="77777777" w:rsidR="00B45FDD" w:rsidRPr="000F4909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258.304,00</w:t>
            </w:r>
          </w:p>
        </w:tc>
        <w:tc>
          <w:tcPr>
            <w:tcW w:w="1862" w:type="dxa"/>
            <w:shd w:val="clear" w:color="auto" w:fill="E2EFD9" w:themeFill="accent6" w:themeFillTint="33"/>
            <w:noWrap/>
            <w:hideMark/>
          </w:tcPr>
          <w:p w14:paraId="7B6DE0A0" w14:textId="77777777" w:rsidR="00B45FDD" w:rsidRPr="000F4909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2.912,00</w:t>
            </w:r>
          </w:p>
        </w:tc>
        <w:tc>
          <w:tcPr>
            <w:tcW w:w="1848" w:type="dxa"/>
            <w:shd w:val="clear" w:color="auto" w:fill="E2EFD9" w:themeFill="accent6" w:themeFillTint="33"/>
            <w:noWrap/>
            <w:hideMark/>
          </w:tcPr>
          <w:p w14:paraId="414F6006" w14:textId="77777777" w:rsidR="00B45FDD" w:rsidRPr="000F4909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1,13</w:t>
            </w:r>
          </w:p>
        </w:tc>
        <w:tc>
          <w:tcPr>
            <w:tcW w:w="1666" w:type="dxa"/>
            <w:shd w:val="clear" w:color="auto" w:fill="E2EFD9" w:themeFill="accent6" w:themeFillTint="33"/>
            <w:noWrap/>
            <w:hideMark/>
          </w:tcPr>
          <w:p w14:paraId="1D239070" w14:textId="77777777" w:rsidR="00B45FDD" w:rsidRPr="000F4909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261.216,00</w:t>
            </w:r>
          </w:p>
        </w:tc>
      </w:tr>
      <w:tr w:rsidR="00B45FDD" w:rsidRPr="00B45FDD" w14:paraId="0A1F2C88" w14:textId="77777777" w:rsidTr="00B45FDD">
        <w:trPr>
          <w:trHeight w:val="255"/>
        </w:trPr>
        <w:tc>
          <w:tcPr>
            <w:tcW w:w="2405" w:type="dxa"/>
            <w:noWrap/>
            <w:hideMark/>
          </w:tcPr>
          <w:p w14:paraId="6775D88A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4394" w:type="dxa"/>
            <w:noWrap/>
            <w:hideMark/>
          </w:tcPr>
          <w:p w14:paraId="2F011999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Pomoći iz inozemstva i od subjekata unutar općeg proračuna</w:t>
            </w:r>
          </w:p>
        </w:tc>
        <w:tc>
          <w:tcPr>
            <w:tcW w:w="1819" w:type="dxa"/>
            <w:noWrap/>
            <w:hideMark/>
          </w:tcPr>
          <w:p w14:paraId="583FD8E6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29.200,00</w:t>
            </w:r>
          </w:p>
        </w:tc>
        <w:tc>
          <w:tcPr>
            <w:tcW w:w="1862" w:type="dxa"/>
            <w:noWrap/>
            <w:hideMark/>
          </w:tcPr>
          <w:p w14:paraId="2470D2FD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8" w:type="dxa"/>
            <w:noWrap/>
            <w:hideMark/>
          </w:tcPr>
          <w:p w14:paraId="175AE8D0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6" w:type="dxa"/>
            <w:noWrap/>
            <w:hideMark/>
          </w:tcPr>
          <w:p w14:paraId="15A2302F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29.200,00</w:t>
            </w:r>
          </w:p>
        </w:tc>
      </w:tr>
      <w:tr w:rsidR="00B45FDD" w:rsidRPr="00B45FDD" w14:paraId="3EB54533" w14:textId="77777777" w:rsidTr="00B45FDD">
        <w:trPr>
          <w:trHeight w:val="255"/>
        </w:trPr>
        <w:tc>
          <w:tcPr>
            <w:tcW w:w="2405" w:type="dxa"/>
            <w:noWrap/>
            <w:hideMark/>
          </w:tcPr>
          <w:p w14:paraId="68FC0C62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4394" w:type="dxa"/>
            <w:noWrap/>
            <w:hideMark/>
          </w:tcPr>
          <w:p w14:paraId="28740789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Prihodi od upravnih i administrativnih pristojbi, pristojbi po posebnim propisima i naknada</w:t>
            </w:r>
          </w:p>
        </w:tc>
        <w:tc>
          <w:tcPr>
            <w:tcW w:w="1819" w:type="dxa"/>
            <w:noWrap/>
            <w:hideMark/>
          </w:tcPr>
          <w:p w14:paraId="0651D6E2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14.000,00</w:t>
            </w:r>
          </w:p>
        </w:tc>
        <w:tc>
          <w:tcPr>
            <w:tcW w:w="1862" w:type="dxa"/>
            <w:noWrap/>
            <w:hideMark/>
          </w:tcPr>
          <w:p w14:paraId="0CAD53DA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1.912,00</w:t>
            </w:r>
          </w:p>
        </w:tc>
        <w:tc>
          <w:tcPr>
            <w:tcW w:w="1848" w:type="dxa"/>
            <w:noWrap/>
            <w:hideMark/>
          </w:tcPr>
          <w:p w14:paraId="70768B10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13,66</w:t>
            </w:r>
          </w:p>
        </w:tc>
        <w:tc>
          <w:tcPr>
            <w:tcW w:w="1666" w:type="dxa"/>
            <w:noWrap/>
            <w:hideMark/>
          </w:tcPr>
          <w:p w14:paraId="0EC1DFD9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15.912,00</w:t>
            </w:r>
          </w:p>
        </w:tc>
      </w:tr>
      <w:tr w:rsidR="00B45FDD" w:rsidRPr="00B45FDD" w14:paraId="5CF6FFA0" w14:textId="77777777" w:rsidTr="00B45FDD">
        <w:trPr>
          <w:trHeight w:val="255"/>
        </w:trPr>
        <w:tc>
          <w:tcPr>
            <w:tcW w:w="2405" w:type="dxa"/>
            <w:noWrap/>
            <w:hideMark/>
          </w:tcPr>
          <w:p w14:paraId="4B2C864D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lastRenderedPageBreak/>
              <w:t>66</w:t>
            </w:r>
          </w:p>
        </w:tc>
        <w:tc>
          <w:tcPr>
            <w:tcW w:w="4394" w:type="dxa"/>
            <w:noWrap/>
            <w:hideMark/>
          </w:tcPr>
          <w:p w14:paraId="06290A79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Prihodi od prodaje proizvoda i robe te pruženih usluga, prihodi od donacija te povrati po protestira</w:t>
            </w:r>
          </w:p>
        </w:tc>
        <w:tc>
          <w:tcPr>
            <w:tcW w:w="1819" w:type="dxa"/>
            <w:noWrap/>
            <w:hideMark/>
          </w:tcPr>
          <w:p w14:paraId="6F8376E8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6.730,00</w:t>
            </w:r>
          </w:p>
        </w:tc>
        <w:tc>
          <w:tcPr>
            <w:tcW w:w="1862" w:type="dxa"/>
            <w:noWrap/>
            <w:hideMark/>
          </w:tcPr>
          <w:p w14:paraId="21758FE7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  <w:tc>
          <w:tcPr>
            <w:tcW w:w="1848" w:type="dxa"/>
            <w:noWrap/>
            <w:hideMark/>
          </w:tcPr>
          <w:p w14:paraId="361E60DE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14,86</w:t>
            </w:r>
          </w:p>
        </w:tc>
        <w:tc>
          <w:tcPr>
            <w:tcW w:w="1666" w:type="dxa"/>
            <w:noWrap/>
            <w:hideMark/>
          </w:tcPr>
          <w:p w14:paraId="4676F738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7.730,00</w:t>
            </w:r>
          </w:p>
        </w:tc>
      </w:tr>
      <w:tr w:rsidR="00B45FDD" w:rsidRPr="00B45FDD" w14:paraId="06DC36BA" w14:textId="77777777" w:rsidTr="00B45FDD">
        <w:trPr>
          <w:trHeight w:val="255"/>
        </w:trPr>
        <w:tc>
          <w:tcPr>
            <w:tcW w:w="2405" w:type="dxa"/>
            <w:noWrap/>
            <w:hideMark/>
          </w:tcPr>
          <w:p w14:paraId="0AB986A1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4394" w:type="dxa"/>
            <w:noWrap/>
            <w:hideMark/>
          </w:tcPr>
          <w:p w14:paraId="0A6E7860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Prihodi iz nadležnog proračuna i od HZZO-a temeljem ugovornih obveza</w:t>
            </w:r>
          </w:p>
        </w:tc>
        <w:tc>
          <w:tcPr>
            <w:tcW w:w="1819" w:type="dxa"/>
            <w:noWrap/>
            <w:hideMark/>
          </w:tcPr>
          <w:p w14:paraId="4B0CC2F5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208.374,00</w:t>
            </w:r>
          </w:p>
        </w:tc>
        <w:tc>
          <w:tcPr>
            <w:tcW w:w="1862" w:type="dxa"/>
            <w:noWrap/>
            <w:hideMark/>
          </w:tcPr>
          <w:p w14:paraId="43A000CD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8" w:type="dxa"/>
            <w:noWrap/>
            <w:hideMark/>
          </w:tcPr>
          <w:p w14:paraId="6C4BA378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6" w:type="dxa"/>
            <w:noWrap/>
            <w:hideMark/>
          </w:tcPr>
          <w:p w14:paraId="2CCB1B1F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208.374,00</w:t>
            </w:r>
          </w:p>
        </w:tc>
      </w:tr>
      <w:tr w:rsidR="00B45FDD" w:rsidRPr="000F4909" w14:paraId="2201DB9C" w14:textId="77777777" w:rsidTr="000F4909">
        <w:trPr>
          <w:trHeight w:val="255"/>
        </w:trPr>
        <w:tc>
          <w:tcPr>
            <w:tcW w:w="2405" w:type="dxa"/>
            <w:shd w:val="clear" w:color="auto" w:fill="E2EFD9" w:themeFill="accent6" w:themeFillTint="33"/>
            <w:noWrap/>
            <w:hideMark/>
          </w:tcPr>
          <w:p w14:paraId="492C3577" w14:textId="77777777" w:rsidR="00B45FDD" w:rsidRPr="000F4909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E2EFD9" w:themeFill="accent6" w:themeFillTint="33"/>
            <w:noWrap/>
            <w:hideMark/>
          </w:tcPr>
          <w:p w14:paraId="400C0367" w14:textId="77777777" w:rsidR="00B45FDD" w:rsidRPr="000F4909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Prihodi od prodaje nefinancijske imovine</w:t>
            </w:r>
          </w:p>
        </w:tc>
        <w:tc>
          <w:tcPr>
            <w:tcW w:w="1819" w:type="dxa"/>
            <w:shd w:val="clear" w:color="auto" w:fill="E2EFD9" w:themeFill="accent6" w:themeFillTint="33"/>
            <w:noWrap/>
            <w:hideMark/>
          </w:tcPr>
          <w:p w14:paraId="27EB52D9" w14:textId="77777777" w:rsidR="00B45FDD" w:rsidRPr="000F4909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862" w:type="dxa"/>
            <w:shd w:val="clear" w:color="auto" w:fill="E2EFD9" w:themeFill="accent6" w:themeFillTint="33"/>
            <w:noWrap/>
            <w:hideMark/>
          </w:tcPr>
          <w:p w14:paraId="09D60CCD" w14:textId="77777777" w:rsidR="00B45FDD" w:rsidRPr="000F4909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200,00</w:t>
            </w:r>
          </w:p>
        </w:tc>
        <w:tc>
          <w:tcPr>
            <w:tcW w:w="1848" w:type="dxa"/>
            <w:shd w:val="clear" w:color="auto" w:fill="E2EFD9" w:themeFill="accent6" w:themeFillTint="33"/>
            <w:noWrap/>
            <w:hideMark/>
          </w:tcPr>
          <w:p w14:paraId="73B5D043" w14:textId="77777777" w:rsidR="00B45FDD" w:rsidRPr="000F4909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66,67</w:t>
            </w:r>
          </w:p>
        </w:tc>
        <w:tc>
          <w:tcPr>
            <w:tcW w:w="1666" w:type="dxa"/>
            <w:shd w:val="clear" w:color="auto" w:fill="E2EFD9" w:themeFill="accent6" w:themeFillTint="33"/>
            <w:noWrap/>
            <w:hideMark/>
          </w:tcPr>
          <w:p w14:paraId="21039899" w14:textId="77777777" w:rsidR="00B45FDD" w:rsidRPr="000F4909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500,00</w:t>
            </w:r>
          </w:p>
        </w:tc>
      </w:tr>
      <w:tr w:rsidR="00B45FDD" w:rsidRPr="00B45FDD" w14:paraId="0AEDFDEB" w14:textId="77777777" w:rsidTr="00B45FDD">
        <w:trPr>
          <w:trHeight w:val="255"/>
        </w:trPr>
        <w:tc>
          <w:tcPr>
            <w:tcW w:w="2405" w:type="dxa"/>
            <w:noWrap/>
            <w:hideMark/>
          </w:tcPr>
          <w:p w14:paraId="3C52A1B9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394" w:type="dxa"/>
            <w:noWrap/>
            <w:hideMark/>
          </w:tcPr>
          <w:p w14:paraId="49131CEF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Prihodi od prodaje proizvedene dugotrajne imovine</w:t>
            </w:r>
          </w:p>
        </w:tc>
        <w:tc>
          <w:tcPr>
            <w:tcW w:w="1819" w:type="dxa"/>
            <w:noWrap/>
            <w:hideMark/>
          </w:tcPr>
          <w:p w14:paraId="7D49D7C9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862" w:type="dxa"/>
            <w:noWrap/>
            <w:hideMark/>
          </w:tcPr>
          <w:p w14:paraId="14E8277E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848" w:type="dxa"/>
            <w:noWrap/>
            <w:hideMark/>
          </w:tcPr>
          <w:p w14:paraId="293FCEC9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66,67</w:t>
            </w:r>
          </w:p>
        </w:tc>
        <w:tc>
          <w:tcPr>
            <w:tcW w:w="1666" w:type="dxa"/>
            <w:noWrap/>
            <w:hideMark/>
          </w:tcPr>
          <w:p w14:paraId="0FECCFD6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B45FDD" w:rsidRPr="00B45FDD" w14:paraId="0BB62829" w14:textId="77777777" w:rsidTr="000F4909">
        <w:trPr>
          <w:trHeight w:val="255"/>
        </w:trPr>
        <w:tc>
          <w:tcPr>
            <w:tcW w:w="2405" w:type="dxa"/>
            <w:shd w:val="clear" w:color="auto" w:fill="C5E0B3" w:themeFill="accent6" w:themeFillTint="66"/>
            <w:noWrap/>
            <w:hideMark/>
          </w:tcPr>
          <w:p w14:paraId="6732C42F" w14:textId="77777777" w:rsidR="00B45FDD" w:rsidRPr="00B45FDD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SVEUKUPNO RASHODI / IZDACI</w:t>
            </w:r>
          </w:p>
        </w:tc>
        <w:tc>
          <w:tcPr>
            <w:tcW w:w="4394" w:type="dxa"/>
            <w:shd w:val="clear" w:color="auto" w:fill="C5E0B3" w:themeFill="accent6" w:themeFillTint="66"/>
            <w:noWrap/>
            <w:hideMark/>
          </w:tcPr>
          <w:p w14:paraId="219D3889" w14:textId="77777777" w:rsidR="00B45FDD" w:rsidRPr="00B45FDD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9" w:type="dxa"/>
            <w:shd w:val="clear" w:color="auto" w:fill="C5E0B3" w:themeFill="accent6" w:themeFillTint="66"/>
            <w:noWrap/>
            <w:hideMark/>
          </w:tcPr>
          <w:p w14:paraId="278EA41B" w14:textId="77777777" w:rsidR="00B45FDD" w:rsidRPr="00B45FDD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>262.207,00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hideMark/>
          </w:tcPr>
          <w:p w14:paraId="263A6C76" w14:textId="77777777" w:rsidR="00B45FDD" w:rsidRPr="00B45FDD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>3.112,00</w:t>
            </w:r>
          </w:p>
        </w:tc>
        <w:tc>
          <w:tcPr>
            <w:tcW w:w="1848" w:type="dxa"/>
            <w:shd w:val="clear" w:color="auto" w:fill="C5E0B3" w:themeFill="accent6" w:themeFillTint="66"/>
            <w:noWrap/>
            <w:hideMark/>
          </w:tcPr>
          <w:p w14:paraId="2A5FBDBD" w14:textId="77777777" w:rsidR="00B45FDD" w:rsidRPr="00B45FDD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>1,19</w:t>
            </w:r>
          </w:p>
        </w:tc>
        <w:tc>
          <w:tcPr>
            <w:tcW w:w="1666" w:type="dxa"/>
            <w:shd w:val="clear" w:color="auto" w:fill="C5E0B3" w:themeFill="accent6" w:themeFillTint="66"/>
            <w:noWrap/>
            <w:hideMark/>
          </w:tcPr>
          <w:p w14:paraId="35FED174" w14:textId="77777777" w:rsidR="00B45FDD" w:rsidRPr="00B45FDD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FDD">
              <w:rPr>
                <w:rFonts w:ascii="Arial" w:hAnsi="Arial" w:cs="Arial"/>
                <w:b/>
                <w:bCs/>
                <w:sz w:val="24"/>
                <w:szCs w:val="24"/>
              </w:rPr>
              <w:t>265.319,00</w:t>
            </w:r>
          </w:p>
        </w:tc>
      </w:tr>
      <w:tr w:rsidR="00B45FDD" w:rsidRPr="000F4909" w14:paraId="7D5A90FD" w14:textId="77777777" w:rsidTr="000F4909">
        <w:trPr>
          <w:trHeight w:val="255"/>
        </w:trPr>
        <w:tc>
          <w:tcPr>
            <w:tcW w:w="2405" w:type="dxa"/>
            <w:shd w:val="clear" w:color="auto" w:fill="E2EFD9" w:themeFill="accent6" w:themeFillTint="33"/>
            <w:noWrap/>
            <w:hideMark/>
          </w:tcPr>
          <w:p w14:paraId="662F5847" w14:textId="77777777" w:rsidR="00B45FDD" w:rsidRPr="000F4909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E2EFD9" w:themeFill="accent6" w:themeFillTint="33"/>
            <w:noWrap/>
            <w:hideMark/>
          </w:tcPr>
          <w:p w14:paraId="415A7C27" w14:textId="77777777" w:rsidR="00B45FDD" w:rsidRPr="000F4909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Rashodi poslovanja</w:t>
            </w:r>
          </w:p>
        </w:tc>
        <w:tc>
          <w:tcPr>
            <w:tcW w:w="1819" w:type="dxa"/>
            <w:shd w:val="clear" w:color="auto" w:fill="E2EFD9" w:themeFill="accent6" w:themeFillTint="33"/>
            <w:noWrap/>
            <w:hideMark/>
          </w:tcPr>
          <w:p w14:paraId="4759AE46" w14:textId="77777777" w:rsidR="00B45FDD" w:rsidRPr="000F4909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221.106,00</w:t>
            </w:r>
          </w:p>
        </w:tc>
        <w:tc>
          <w:tcPr>
            <w:tcW w:w="1862" w:type="dxa"/>
            <w:shd w:val="clear" w:color="auto" w:fill="E2EFD9" w:themeFill="accent6" w:themeFillTint="33"/>
            <w:noWrap/>
            <w:hideMark/>
          </w:tcPr>
          <w:p w14:paraId="567F7F8E" w14:textId="77777777" w:rsidR="00B45FDD" w:rsidRPr="000F4909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2.812,00</w:t>
            </w:r>
          </w:p>
        </w:tc>
        <w:tc>
          <w:tcPr>
            <w:tcW w:w="1848" w:type="dxa"/>
            <w:shd w:val="clear" w:color="auto" w:fill="E2EFD9" w:themeFill="accent6" w:themeFillTint="33"/>
            <w:noWrap/>
            <w:hideMark/>
          </w:tcPr>
          <w:p w14:paraId="744D5967" w14:textId="77777777" w:rsidR="00B45FDD" w:rsidRPr="000F4909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1,27</w:t>
            </w:r>
          </w:p>
        </w:tc>
        <w:tc>
          <w:tcPr>
            <w:tcW w:w="1666" w:type="dxa"/>
            <w:shd w:val="clear" w:color="auto" w:fill="E2EFD9" w:themeFill="accent6" w:themeFillTint="33"/>
            <w:noWrap/>
            <w:hideMark/>
          </w:tcPr>
          <w:p w14:paraId="566BB70F" w14:textId="77777777" w:rsidR="00B45FDD" w:rsidRPr="000F4909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223.918,00</w:t>
            </w:r>
          </w:p>
        </w:tc>
      </w:tr>
      <w:tr w:rsidR="00B45FDD" w:rsidRPr="00B45FDD" w14:paraId="3F3BFAAC" w14:textId="77777777" w:rsidTr="00B45FDD">
        <w:trPr>
          <w:trHeight w:val="255"/>
        </w:trPr>
        <w:tc>
          <w:tcPr>
            <w:tcW w:w="2405" w:type="dxa"/>
            <w:noWrap/>
            <w:hideMark/>
          </w:tcPr>
          <w:p w14:paraId="1679323F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394" w:type="dxa"/>
            <w:noWrap/>
            <w:hideMark/>
          </w:tcPr>
          <w:p w14:paraId="428969F0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Rashodi za zaposlene</w:t>
            </w:r>
          </w:p>
        </w:tc>
        <w:tc>
          <w:tcPr>
            <w:tcW w:w="1819" w:type="dxa"/>
            <w:noWrap/>
            <w:hideMark/>
          </w:tcPr>
          <w:p w14:paraId="2CB1E7DE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140.775,00</w:t>
            </w:r>
          </w:p>
        </w:tc>
        <w:tc>
          <w:tcPr>
            <w:tcW w:w="1862" w:type="dxa"/>
            <w:noWrap/>
            <w:hideMark/>
          </w:tcPr>
          <w:p w14:paraId="4018F4A8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8" w:type="dxa"/>
            <w:noWrap/>
            <w:hideMark/>
          </w:tcPr>
          <w:p w14:paraId="186EB60A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6" w:type="dxa"/>
            <w:noWrap/>
            <w:hideMark/>
          </w:tcPr>
          <w:p w14:paraId="6A4A4B69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140.775,00</w:t>
            </w:r>
          </w:p>
        </w:tc>
      </w:tr>
      <w:tr w:rsidR="00B45FDD" w:rsidRPr="00B45FDD" w14:paraId="565F2E66" w14:textId="77777777" w:rsidTr="00B45FDD">
        <w:trPr>
          <w:trHeight w:val="255"/>
        </w:trPr>
        <w:tc>
          <w:tcPr>
            <w:tcW w:w="2405" w:type="dxa"/>
            <w:noWrap/>
            <w:hideMark/>
          </w:tcPr>
          <w:p w14:paraId="7B0C782A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394" w:type="dxa"/>
            <w:noWrap/>
            <w:hideMark/>
          </w:tcPr>
          <w:p w14:paraId="286AE1BD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Materijalni rashodi</w:t>
            </w:r>
          </w:p>
        </w:tc>
        <w:tc>
          <w:tcPr>
            <w:tcW w:w="1819" w:type="dxa"/>
            <w:noWrap/>
            <w:hideMark/>
          </w:tcPr>
          <w:p w14:paraId="2762DA84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80.261,00</w:t>
            </w:r>
          </w:p>
        </w:tc>
        <w:tc>
          <w:tcPr>
            <w:tcW w:w="1862" w:type="dxa"/>
            <w:noWrap/>
            <w:hideMark/>
          </w:tcPr>
          <w:p w14:paraId="1665BF0A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2.782,00</w:t>
            </w:r>
          </w:p>
        </w:tc>
        <w:tc>
          <w:tcPr>
            <w:tcW w:w="1848" w:type="dxa"/>
            <w:noWrap/>
            <w:hideMark/>
          </w:tcPr>
          <w:p w14:paraId="585EA83D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3,47</w:t>
            </w:r>
          </w:p>
        </w:tc>
        <w:tc>
          <w:tcPr>
            <w:tcW w:w="1666" w:type="dxa"/>
            <w:noWrap/>
            <w:hideMark/>
          </w:tcPr>
          <w:p w14:paraId="4269228C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83.043,00</w:t>
            </w:r>
          </w:p>
        </w:tc>
      </w:tr>
      <w:tr w:rsidR="00B45FDD" w:rsidRPr="00B45FDD" w14:paraId="27698B66" w14:textId="77777777" w:rsidTr="00B45FDD">
        <w:trPr>
          <w:trHeight w:val="255"/>
        </w:trPr>
        <w:tc>
          <w:tcPr>
            <w:tcW w:w="2405" w:type="dxa"/>
            <w:noWrap/>
            <w:hideMark/>
          </w:tcPr>
          <w:p w14:paraId="1C83DB38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394" w:type="dxa"/>
            <w:noWrap/>
            <w:hideMark/>
          </w:tcPr>
          <w:p w14:paraId="097DB6DC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Financijski rashodi</w:t>
            </w:r>
          </w:p>
        </w:tc>
        <w:tc>
          <w:tcPr>
            <w:tcW w:w="1819" w:type="dxa"/>
            <w:noWrap/>
            <w:hideMark/>
          </w:tcPr>
          <w:p w14:paraId="36DCBC49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70,00</w:t>
            </w:r>
          </w:p>
        </w:tc>
        <w:tc>
          <w:tcPr>
            <w:tcW w:w="1862" w:type="dxa"/>
            <w:noWrap/>
            <w:hideMark/>
          </w:tcPr>
          <w:p w14:paraId="4D30165C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848" w:type="dxa"/>
            <w:noWrap/>
            <w:hideMark/>
          </w:tcPr>
          <w:p w14:paraId="48D69918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42,86</w:t>
            </w:r>
          </w:p>
        </w:tc>
        <w:tc>
          <w:tcPr>
            <w:tcW w:w="1666" w:type="dxa"/>
            <w:noWrap/>
            <w:hideMark/>
          </w:tcPr>
          <w:p w14:paraId="6BBC071B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B45FDD" w:rsidRPr="000F4909" w14:paraId="3538AA84" w14:textId="77777777" w:rsidTr="000F4909">
        <w:trPr>
          <w:trHeight w:val="255"/>
        </w:trPr>
        <w:tc>
          <w:tcPr>
            <w:tcW w:w="2405" w:type="dxa"/>
            <w:shd w:val="clear" w:color="auto" w:fill="E2EFD9" w:themeFill="accent6" w:themeFillTint="33"/>
            <w:noWrap/>
            <w:hideMark/>
          </w:tcPr>
          <w:p w14:paraId="171593CF" w14:textId="77777777" w:rsidR="00B45FDD" w:rsidRPr="000F4909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E2EFD9" w:themeFill="accent6" w:themeFillTint="33"/>
            <w:noWrap/>
            <w:hideMark/>
          </w:tcPr>
          <w:p w14:paraId="31D4382D" w14:textId="77777777" w:rsidR="00B45FDD" w:rsidRPr="000F4909" w:rsidRDefault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Rashodi za nabavu nefinancijske imovine</w:t>
            </w:r>
          </w:p>
        </w:tc>
        <w:tc>
          <w:tcPr>
            <w:tcW w:w="1819" w:type="dxa"/>
            <w:shd w:val="clear" w:color="auto" w:fill="E2EFD9" w:themeFill="accent6" w:themeFillTint="33"/>
            <w:noWrap/>
            <w:hideMark/>
          </w:tcPr>
          <w:p w14:paraId="357BF73B" w14:textId="77777777" w:rsidR="00B45FDD" w:rsidRPr="000F4909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41.101,00</w:t>
            </w:r>
          </w:p>
        </w:tc>
        <w:tc>
          <w:tcPr>
            <w:tcW w:w="1862" w:type="dxa"/>
            <w:shd w:val="clear" w:color="auto" w:fill="E2EFD9" w:themeFill="accent6" w:themeFillTint="33"/>
            <w:noWrap/>
            <w:hideMark/>
          </w:tcPr>
          <w:p w14:paraId="6FC866F3" w14:textId="77777777" w:rsidR="00B45FDD" w:rsidRPr="000F4909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848" w:type="dxa"/>
            <w:shd w:val="clear" w:color="auto" w:fill="E2EFD9" w:themeFill="accent6" w:themeFillTint="33"/>
            <w:noWrap/>
            <w:hideMark/>
          </w:tcPr>
          <w:p w14:paraId="76227448" w14:textId="77777777" w:rsidR="00B45FDD" w:rsidRPr="000F4909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0,73</w:t>
            </w:r>
          </w:p>
        </w:tc>
        <w:tc>
          <w:tcPr>
            <w:tcW w:w="1666" w:type="dxa"/>
            <w:shd w:val="clear" w:color="auto" w:fill="E2EFD9" w:themeFill="accent6" w:themeFillTint="33"/>
            <w:noWrap/>
            <w:hideMark/>
          </w:tcPr>
          <w:p w14:paraId="22D3DFAD" w14:textId="77777777" w:rsidR="00B45FDD" w:rsidRPr="000F4909" w:rsidRDefault="00B45FDD" w:rsidP="00B45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41.401,00</w:t>
            </w:r>
          </w:p>
        </w:tc>
      </w:tr>
      <w:tr w:rsidR="00B45FDD" w:rsidRPr="00B45FDD" w14:paraId="4C5D08E8" w14:textId="77777777" w:rsidTr="00B45FDD">
        <w:trPr>
          <w:trHeight w:val="255"/>
        </w:trPr>
        <w:tc>
          <w:tcPr>
            <w:tcW w:w="2405" w:type="dxa"/>
            <w:noWrap/>
            <w:hideMark/>
          </w:tcPr>
          <w:p w14:paraId="59F26C68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394" w:type="dxa"/>
            <w:noWrap/>
            <w:hideMark/>
          </w:tcPr>
          <w:p w14:paraId="4435C58C" w14:textId="77777777" w:rsidR="00B45FDD" w:rsidRPr="00B45FDD" w:rsidRDefault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819" w:type="dxa"/>
            <w:noWrap/>
            <w:hideMark/>
          </w:tcPr>
          <w:p w14:paraId="5DE857AF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41.101,00</w:t>
            </w:r>
          </w:p>
        </w:tc>
        <w:tc>
          <w:tcPr>
            <w:tcW w:w="1862" w:type="dxa"/>
            <w:noWrap/>
            <w:hideMark/>
          </w:tcPr>
          <w:p w14:paraId="3578CDE2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848" w:type="dxa"/>
            <w:noWrap/>
            <w:hideMark/>
          </w:tcPr>
          <w:p w14:paraId="767F33DC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0,73</w:t>
            </w:r>
          </w:p>
        </w:tc>
        <w:tc>
          <w:tcPr>
            <w:tcW w:w="1666" w:type="dxa"/>
            <w:noWrap/>
            <w:hideMark/>
          </w:tcPr>
          <w:p w14:paraId="08F57A2F" w14:textId="77777777" w:rsidR="00B45FDD" w:rsidRPr="00B45FDD" w:rsidRDefault="00B45FDD" w:rsidP="00B45FDD">
            <w:pPr>
              <w:rPr>
                <w:rFonts w:ascii="Arial" w:hAnsi="Arial" w:cs="Arial"/>
                <w:sz w:val="24"/>
                <w:szCs w:val="24"/>
              </w:rPr>
            </w:pPr>
            <w:r w:rsidRPr="00B45FDD">
              <w:rPr>
                <w:rFonts w:ascii="Arial" w:hAnsi="Arial" w:cs="Arial"/>
                <w:sz w:val="24"/>
                <w:szCs w:val="24"/>
              </w:rPr>
              <w:t>41.401,00</w:t>
            </w:r>
          </w:p>
        </w:tc>
      </w:tr>
    </w:tbl>
    <w:p w14:paraId="245A608C" w14:textId="77777777" w:rsidR="00B45FDD" w:rsidRDefault="00B45FDD" w:rsidP="00B45FDD">
      <w:pPr>
        <w:rPr>
          <w:rFonts w:ascii="Arial" w:hAnsi="Arial" w:cs="Arial"/>
          <w:b/>
          <w:bCs/>
          <w:sz w:val="24"/>
          <w:szCs w:val="24"/>
        </w:rPr>
      </w:pPr>
    </w:p>
    <w:p w14:paraId="5FD7C19A" w14:textId="77777777" w:rsidR="00C67AA1" w:rsidRDefault="00C67AA1" w:rsidP="00C67AA1">
      <w:pPr>
        <w:pStyle w:val="Odlomakpopisa"/>
        <w:ind w:left="1800"/>
        <w:rPr>
          <w:rFonts w:ascii="Arial" w:hAnsi="Arial" w:cs="Arial"/>
          <w:b/>
          <w:bCs/>
          <w:sz w:val="24"/>
          <w:szCs w:val="24"/>
        </w:rPr>
      </w:pPr>
    </w:p>
    <w:p w14:paraId="5038FB0D" w14:textId="4111B84A" w:rsidR="00A618E2" w:rsidRDefault="00A618E2" w:rsidP="00A618E2">
      <w:pPr>
        <w:pStyle w:val="Odlomakpopisa"/>
        <w:numPr>
          <w:ilvl w:val="2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A618E2">
        <w:rPr>
          <w:rFonts w:ascii="Arial" w:hAnsi="Arial" w:cs="Arial"/>
          <w:b/>
          <w:bCs/>
          <w:sz w:val="24"/>
          <w:szCs w:val="24"/>
        </w:rPr>
        <w:t>PREMA IZVORIMA FINANCIRANJA</w:t>
      </w:r>
    </w:p>
    <w:p w14:paraId="0AAECEB3" w14:textId="77777777" w:rsidR="000F4909" w:rsidRDefault="000F4909" w:rsidP="000F490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6799"/>
        <w:gridCol w:w="1843"/>
        <w:gridCol w:w="1843"/>
        <w:gridCol w:w="1843"/>
        <w:gridCol w:w="1701"/>
      </w:tblGrid>
      <w:tr w:rsidR="000F4909" w:rsidRPr="000F4909" w14:paraId="0D5DE993" w14:textId="77777777" w:rsidTr="000F4909">
        <w:trPr>
          <w:trHeight w:val="510"/>
        </w:trPr>
        <w:tc>
          <w:tcPr>
            <w:tcW w:w="6799" w:type="dxa"/>
            <w:shd w:val="clear" w:color="auto" w:fill="C5E0B3" w:themeFill="accent6" w:themeFillTint="66"/>
            <w:hideMark/>
          </w:tcPr>
          <w:p w14:paraId="7003BB92" w14:textId="77777777" w:rsidR="000F4909" w:rsidRPr="000F4909" w:rsidRDefault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BROJ </w:t>
            </w: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KONTA</w:t>
            </w:r>
          </w:p>
        </w:tc>
        <w:tc>
          <w:tcPr>
            <w:tcW w:w="1843" w:type="dxa"/>
            <w:shd w:val="clear" w:color="auto" w:fill="C5E0B3" w:themeFill="accent6" w:themeFillTint="66"/>
            <w:noWrap/>
            <w:hideMark/>
          </w:tcPr>
          <w:p w14:paraId="5C727449" w14:textId="77777777" w:rsidR="000F4909" w:rsidRPr="000F4909" w:rsidRDefault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PLANIRANO</w:t>
            </w:r>
          </w:p>
        </w:tc>
        <w:tc>
          <w:tcPr>
            <w:tcW w:w="1843" w:type="dxa"/>
            <w:shd w:val="clear" w:color="auto" w:fill="C5E0B3" w:themeFill="accent6" w:themeFillTint="66"/>
            <w:noWrap/>
            <w:hideMark/>
          </w:tcPr>
          <w:p w14:paraId="2DE40E34" w14:textId="77777777" w:rsidR="000F4909" w:rsidRPr="000F4909" w:rsidRDefault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PROMJENA IZNOS</w:t>
            </w:r>
          </w:p>
        </w:tc>
        <w:tc>
          <w:tcPr>
            <w:tcW w:w="1843" w:type="dxa"/>
            <w:shd w:val="clear" w:color="auto" w:fill="C5E0B3" w:themeFill="accent6" w:themeFillTint="66"/>
            <w:hideMark/>
          </w:tcPr>
          <w:p w14:paraId="2101BA22" w14:textId="77777777" w:rsidR="000F4909" w:rsidRPr="000F4909" w:rsidRDefault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PROMJENA </w:t>
            </w: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POSTOTAK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hideMark/>
          </w:tcPr>
          <w:p w14:paraId="5A4E6AA4" w14:textId="77777777" w:rsidR="000F4909" w:rsidRPr="000F4909" w:rsidRDefault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NOVI IZNOS</w:t>
            </w:r>
          </w:p>
        </w:tc>
      </w:tr>
      <w:tr w:rsidR="000F4909" w:rsidRPr="000F4909" w14:paraId="6940262E" w14:textId="77777777" w:rsidTr="000F4909">
        <w:trPr>
          <w:trHeight w:val="255"/>
        </w:trPr>
        <w:tc>
          <w:tcPr>
            <w:tcW w:w="6799" w:type="dxa"/>
            <w:shd w:val="clear" w:color="auto" w:fill="E2EFD9" w:themeFill="accent6" w:themeFillTint="33"/>
            <w:noWrap/>
            <w:hideMark/>
          </w:tcPr>
          <w:p w14:paraId="66D677A1" w14:textId="77777777" w:rsidR="000F4909" w:rsidRPr="000F4909" w:rsidRDefault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SVEUKUPNO PRIHODI</w:t>
            </w:r>
          </w:p>
        </w:tc>
        <w:tc>
          <w:tcPr>
            <w:tcW w:w="1843" w:type="dxa"/>
            <w:shd w:val="clear" w:color="auto" w:fill="E2EFD9" w:themeFill="accent6" w:themeFillTint="33"/>
            <w:noWrap/>
            <w:hideMark/>
          </w:tcPr>
          <w:p w14:paraId="53FF10E0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258.604,00</w:t>
            </w:r>
          </w:p>
        </w:tc>
        <w:tc>
          <w:tcPr>
            <w:tcW w:w="1843" w:type="dxa"/>
            <w:shd w:val="clear" w:color="auto" w:fill="E2EFD9" w:themeFill="accent6" w:themeFillTint="33"/>
            <w:noWrap/>
            <w:hideMark/>
          </w:tcPr>
          <w:p w14:paraId="7B373345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3.112,00</w:t>
            </w:r>
          </w:p>
        </w:tc>
        <w:tc>
          <w:tcPr>
            <w:tcW w:w="1843" w:type="dxa"/>
            <w:shd w:val="clear" w:color="auto" w:fill="E2EFD9" w:themeFill="accent6" w:themeFillTint="33"/>
            <w:noWrap/>
            <w:hideMark/>
          </w:tcPr>
          <w:p w14:paraId="0FB6CC5D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1,20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72CACDA5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261.716,00</w:t>
            </w:r>
          </w:p>
        </w:tc>
      </w:tr>
      <w:tr w:rsidR="000F4909" w:rsidRPr="000F4909" w14:paraId="080E6F0F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5D059AA3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1. OPĆI PRIHODI I PRIMICI</w:t>
            </w:r>
          </w:p>
        </w:tc>
        <w:tc>
          <w:tcPr>
            <w:tcW w:w="1843" w:type="dxa"/>
            <w:noWrap/>
            <w:hideMark/>
          </w:tcPr>
          <w:p w14:paraId="11DCC407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208.374,00</w:t>
            </w:r>
          </w:p>
        </w:tc>
        <w:tc>
          <w:tcPr>
            <w:tcW w:w="1843" w:type="dxa"/>
            <w:noWrap/>
            <w:hideMark/>
          </w:tcPr>
          <w:p w14:paraId="5D590879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3BA6F22F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EA5C1F4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208.374,00</w:t>
            </w:r>
          </w:p>
        </w:tc>
      </w:tr>
      <w:tr w:rsidR="000F4909" w:rsidRPr="000F4909" w14:paraId="6012AAF8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2CC73584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1.1. OPĆI PRIHODI I PRIMICI</w:t>
            </w:r>
          </w:p>
        </w:tc>
        <w:tc>
          <w:tcPr>
            <w:tcW w:w="1843" w:type="dxa"/>
            <w:noWrap/>
            <w:hideMark/>
          </w:tcPr>
          <w:p w14:paraId="1380D6E7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208.374,00</w:t>
            </w:r>
          </w:p>
        </w:tc>
        <w:tc>
          <w:tcPr>
            <w:tcW w:w="1843" w:type="dxa"/>
            <w:noWrap/>
            <w:hideMark/>
          </w:tcPr>
          <w:p w14:paraId="50C124F9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1CB4421F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A5954AF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208.374,00</w:t>
            </w:r>
          </w:p>
        </w:tc>
      </w:tr>
      <w:tr w:rsidR="000F4909" w:rsidRPr="000F4909" w14:paraId="3177EC3C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4735CD6D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3. VLASTITI PRIHODI</w:t>
            </w:r>
          </w:p>
        </w:tc>
        <w:tc>
          <w:tcPr>
            <w:tcW w:w="1843" w:type="dxa"/>
            <w:noWrap/>
            <w:hideMark/>
          </w:tcPr>
          <w:p w14:paraId="5E00C597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  <w:tc>
          <w:tcPr>
            <w:tcW w:w="1843" w:type="dxa"/>
            <w:noWrap/>
            <w:hideMark/>
          </w:tcPr>
          <w:p w14:paraId="5EA9259E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  <w:tc>
          <w:tcPr>
            <w:tcW w:w="1843" w:type="dxa"/>
            <w:noWrap/>
            <w:hideMark/>
          </w:tcPr>
          <w:p w14:paraId="1A151097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16,67</w:t>
            </w:r>
          </w:p>
        </w:tc>
        <w:tc>
          <w:tcPr>
            <w:tcW w:w="1701" w:type="dxa"/>
            <w:noWrap/>
            <w:hideMark/>
          </w:tcPr>
          <w:p w14:paraId="352A43CD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7.000,00</w:t>
            </w:r>
          </w:p>
        </w:tc>
      </w:tr>
      <w:tr w:rsidR="000F4909" w:rsidRPr="000F4909" w14:paraId="512958F8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60AE8EB0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3.9. VLASTITI PRIHODI</w:t>
            </w:r>
          </w:p>
        </w:tc>
        <w:tc>
          <w:tcPr>
            <w:tcW w:w="1843" w:type="dxa"/>
            <w:noWrap/>
            <w:hideMark/>
          </w:tcPr>
          <w:p w14:paraId="095B8213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  <w:tc>
          <w:tcPr>
            <w:tcW w:w="1843" w:type="dxa"/>
            <w:noWrap/>
            <w:hideMark/>
          </w:tcPr>
          <w:p w14:paraId="1699C867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  <w:tc>
          <w:tcPr>
            <w:tcW w:w="1843" w:type="dxa"/>
            <w:noWrap/>
            <w:hideMark/>
          </w:tcPr>
          <w:p w14:paraId="24A9E56C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16,67</w:t>
            </w:r>
          </w:p>
        </w:tc>
        <w:tc>
          <w:tcPr>
            <w:tcW w:w="1701" w:type="dxa"/>
            <w:noWrap/>
            <w:hideMark/>
          </w:tcPr>
          <w:p w14:paraId="24D31715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7.000,00</w:t>
            </w:r>
          </w:p>
        </w:tc>
      </w:tr>
      <w:tr w:rsidR="000F4909" w:rsidRPr="000F4909" w14:paraId="5C061EC9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3A4701DA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lastRenderedPageBreak/>
              <w:t>Izvor  4. PRIHODI ZA POSEBNE NAMJENE</w:t>
            </w:r>
          </w:p>
        </w:tc>
        <w:tc>
          <w:tcPr>
            <w:tcW w:w="1843" w:type="dxa"/>
            <w:noWrap/>
            <w:hideMark/>
          </w:tcPr>
          <w:p w14:paraId="299B7BE4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14.000,00</w:t>
            </w:r>
          </w:p>
        </w:tc>
        <w:tc>
          <w:tcPr>
            <w:tcW w:w="1843" w:type="dxa"/>
            <w:noWrap/>
            <w:hideMark/>
          </w:tcPr>
          <w:p w14:paraId="4CEC9F49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  <w:tc>
          <w:tcPr>
            <w:tcW w:w="1843" w:type="dxa"/>
            <w:noWrap/>
            <w:hideMark/>
          </w:tcPr>
          <w:p w14:paraId="2CA79BF9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7,14</w:t>
            </w:r>
          </w:p>
        </w:tc>
        <w:tc>
          <w:tcPr>
            <w:tcW w:w="1701" w:type="dxa"/>
            <w:noWrap/>
            <w:hideMark/>
          </w:tcPr>
          <w:p w14:paraId="35175AE0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0F4909" w:rsidRPr="000F4909" w14:paraId="697F6A0A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71D7F5EF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4.9. PRIHODI ZA POSEBNE NAMJENE</w:t>
            </w:r>
          </w:p>
        </w:tc>
        <w:tc>
          <w:tcPr>
            <w:tcW w:w="1843" w:type="dxa"/>
            <w:noWrap/>
            <w:hideMark/>
          </w:tcPr>
          <w:p w14:paraId="56B65A15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14.000,00</w:t>
            </w:r>
          </w:p>
        </w:tc>
        <w:tc>
          <w:tcPr>
            <w:tcW w:w="1843" w:type="dxa"/>
            <w:noWrap/>
            <w:hideMark/>
          </w:tcPr>
          <w:p w14:paraId="2CAAB418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  <w:tc>
          <w:tcPr>
            <w:tcW w:w="1843" w:type="dxa"/>
            <w:noWrap/>
            <w:hideMark/>
          </w:tcPr>
          <w:p w14:paraId="2BCBB5BE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7,14</w:t>
            </w:r>
          </w:p>
        </w:tc>
        <w:tc>
          <w:tcPr>
            <w:tcW w:w="1701" w:type="dxa"/>
            <w:noWrap/>
            <w:hideMark/>
          </w:tcPr>
          <w:p w14:paraId="4107F644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0F4909" w:rsidRPr="000F4909" w14:paraId="38602845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5813EB95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5. POMOĆI</w:t>
            </w:r>
          </w:p>
        </w:tc>
        <w:tc>
          <w:tcPr>
            <w:tcW w:w="1843" w:type="dxa"/>
            <w:noWrap/>
            <w:hideMark/>
          </w:tcPr>
          <w:p w14:paraId="5FDE225E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29.200,00</w:t>
            </w:r>
          </w:p>
        </w:tc>
        <w:tc>
          <w:tcPr>
            <w:tcW w:w="1843" w:type="dxa"/>
            <w:noWrap/>
            <w:hideMark/>
          </w:tcPr>
          <w:p w14:paraId="67D9688E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1A8D0BD2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00B30E9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29.200,00</w:t>
            </w:r>
          </w:p>
        </w:tc>
      </w:tr>
      <w:tr w:rsidR="000F4909" w:rsidRPr="000F4909" w14:paraId="7C57F550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5BF5BFCC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5.9. POMOĆI</w:t>
            </w:r>
          </w:p>
        </w:tc>
        <w:tc>
          <w:tcPr>
            <w:tcW w:w="1843" w:type="dxa"/>
            <w:noWrap/>
            <w:hideMark/>
          </w:tcPr>
          <w:p w14:paraId="11AC10F9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29.200,00</w:t>
            </w:r>
          </w:p>
        </w:tc>
        <w:tc>
          <w:tcPr>
            <w:tcW w:w="1843" w:type="dxa"/>
            <w:noWrap/>
            <w:hideMark/>
          </w:tcPr>
          <w:p w14:paraId="1113EADD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4425E1EC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C58F911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29.200,00</w:t>
            </w:r>
          </w:p>
        </w:tc>
      </w:tr>
      <w:tr w:rsidR="000F4909" w:rsidRPr="000F4909" w14:paraId="373A3865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556AECE1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6. DONACIJE</w:t>
            </w:r>
          </w:p>
        </w:tc>
        <w:tc>
          <w:tcPr>
            <w:tcW w:w="1843" w:type="dxa"/>
            <w:noWrap/>
            <w:hideMark/>
          </w:tcPr>
          <w:p w14:paraId="7D7D4D7F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1843" w:type="dxa"/>
            <w:noWrap/>
            <w:hideMark/>
          </w:tcPr>
          <w:p w14:paraId="4B130DC7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350479D0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7C1F755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</w:tr>
      <w:tr w:rsidR="000F4909" w:rsidRPr="000F4909" w14:paraId="1A3E5991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4F923D3A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6.9. DONACIJE</w:t>
            </w:r>
          </w:p>
        </w:tc>
        <w:tc>
          <w:tcPr>
            <w:tcW w:w="1843" w:type="dxa"/>
            <w:noWrap/>
            <w:hideMark/>
          </w:tcPr>
          <w:p w14:paraId="1A0EAFA9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1843" w:type="dxa"/>
            <w:noWrap/>
            <w:hideMark/>
          </w:tcPr>
          <w:p w14:paraId="4075B332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7E6865F8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61CCF03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</w:tr>
      <w:tr w:rsidR="000F4909" w:rsidRPr="000F4909" w14:paraId="4031454D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64FEE158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7. PRIHODI OD NEFINANCIJSKE IMOVINE</w:t>
            </w:r>
          </w:p>
        </w:tc>
        <w:tc>
          <w:tcPr>
            <w:tcW w:w="1843" w:type="dxa"/>
            <w:noWrap/>
            <w:hideMark/>
          </w:tcPr>
          <w:p w14:paraId="2DE1436F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843" w:type="dxa"/>
            <w:noWrap/>
            <w:hideMark/>
          </w:tcPr>
          <w:p w14:paraId="35E4C514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1.112,00</w:t>
            </w:r>
          </w:p>
        </w:tc>
        <w:tc>
          <w:tcPr>
            <w:tcW w:w="1843" w:type="dxa"/>
            <w:noWrap/>
            <w:hideMark/>
          </w:tcPr>
          <w:p w14:paraId="24695C3F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370,67</w:t>
            </w:r>
          </w:p>
        </w:tc>
        <w:tc>
          <w:tcPr>
            <w:tcW w:w="1701" w:type="dxa"/>
            <w:noWrap/>
            <w:hideMark/>
          </w:tcPr>
          <w:p w14:paraId="79049767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1.412,00</w:t>
            </w:r>
          </w:p>
        </w:tc>
      </w:tr>
      <w:tr w:rsidR="000F4909" w:rsidRPr="000F4909" w14:paraId="492967E9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3D3C709E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7.9. PRIHODI OD NEFINANCIJSKE IMOVINE</w:t>
            </w:r>
          </w:p>
        </w:tc>
        <w:tc>
          <w:tcPr>
            <w:tcW w:w="1843" w:type="dxa"/>
            <w:noWrap/>
            <w:hideMark/>
          </w:tcPr>
          <w:p w14:paraId="2452AA50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843" w:type="dxa"/>
            <w:noWrap/>
            <w:hideMark/>
          </w:tcPr>
          <w:p w14:paraId="125C7850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1.112,00</w:t>
            </w:r>
          </w:p>
        </w:tc>
        <w:tc>
          <w:tcPr>
            <w:tcW w:w="1843" w:type="dxa"/>
            <w:noWrap/>
            <w:hideMark/>
          </w:tcPr>
          <w:p w14:paraId="00803FDA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370,67</w:t>
            </w:r>
          </w:p>
        </w:tc>
        <w:tc>
          <w:tcPr>
            <w:tcW w:w="1701" w:type="dxa"/>
            <w:noWrap/>
            <w:hideMark/>
          </w:tcPr>
          <w:p w14:paraId="531E36CE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1.412,00</w:t>
            </w:r>
          </w:p>
        </w:tc>
      </w:tr>
      <w:tr w:rsidR="000F4909" w:rsidRPr="000F4909" w14:paraId="18A29AA4" w14:textId="77777777" w:rsidTr="000F4909">
        <w:trPr>
          <w:trHeight w:val="255"/>
        </w:trPr>
        <w:tc>
          <w:tcPr>
            <w:tcW w:w="6799" w:type="dxa"/>
            <w:shd w:val="clear" w:color="auto" w:fill="E2EFD9" w:themeFill="accent6" w:themeFillTint="33"/>
            <w:noWrap/>
            <w:hideMark/>
          </w:tcPr>
          <w:p w14:paraId="54842A3D" w14:textId="77777777" w:rsidR="000F4909" w:rsidRPr="000F4909" w:rsidRDefault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SVEUKUPNO RASHODI / IZDACI</w:t>
            </w:r>
          </w:p>
        </w:tc>
        <w:tc>
          <w:tcPr>
            <w:tcW w:w="1843" w:type="dxa"/>
            <w:shd w:val="clear" w:color="auto" w:fill="E2EFD9" w:themeFill="accent6" w:themeFillTint="33"/>
            <w:noWrap/>
            <w:hideMark/>
          </w:tcPr>
          <w:p w14:paraId="7AEF6CE2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262.207,00</w:t>
            </w:r>
          </w:p>
        </w:tc>
        <w:tc>
          <w:tcPr>
            <w:tcW w:w="1843" w:type="dxa"/>
            <w:shd w:val="clear" w:color="auto" w:fill="E2EFD9" w:themeFill="accent6" w:themeFillTint="33"/>
            <w:noWrap/>
            <w:hideMark/>
          </w:tcPr>
          <w:p w14:paraId="4E311AE7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3.112,00</w:t>
            </w:r>
          </w:p>
        </w:tc>
        <w:tc>
          <w:tcPr>
            <w:tcW w:w="1843" w:type="dxa"/>
            <w:shd w:val="clear" w:color="auto" w:fill="E2EFD9" w:themeFill="accent6" w:themeFillTint="33"/>
            <w:noWrap/>
            <w:hideMark/>
          </w:tcPr>
          <w:p w14:paraId="4CE1F30C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1,19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1335F91D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265.319,00</w:t>
            </w:r>
          </w:p>
        </w:tc>
      </w:tr>
      <w:tr w:rsidR="000F4909" w:rsidRPr="000F4909" w14:paraId="4885B35A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31133589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1. OPĆI PRIHODI I PRIMICI</w:t>
            </w:r>
          </w:p>
        </w:tc>
        <w:tc>
          <w:tcPr>
            <w:tcW w:w="1843" w:type="dxa"/>
            <w:noWrap/>
            <w:hideMark/>
          </w:tcPr>
          <w:p w14:paraId="27903E02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199.355,00</w:t>
            </w:r>
          </w:p>
        </w:tc>
        <w:tc>
          <w:tcPr>
            <w:tcW w:w="1843" w:type="dxa"/>
            <w:noWrap/>
            <w:hideMark/>
          </w:tcPr>
          <w:p w14:paraId="63A78F57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2E32FAC9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4CBC65C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199.355,00</w:t>
            </w:r>
          </w:p>
        </w:tc>
      </w:tr>
      <w:tr w:rsidR="000F4909" w:rsidRPr="000F4909" w14:paraId="40417D18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4C3E6E51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1.1. OPĆI PRIHODI I PRIMICI</w:t>
            </w:r>
          </w:p>
        </w:tc>
        <w:tc>
          <w:tcPr>
            <w:tcW w:w="1843" w:type="dxa"/>
            <w:noWrap/>
            <w:hideMark/>
          </w:tcPr>
          <w:p w14:paraId="31ADC9F3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199.355,00</w:t>
            </w:r>
          </w:p>
        </w:tc>
        <w:tc>
          <w:tcPr>
            <w:tcW w:w="1843" w:type="dxa"/>
            <w:noWrap/>
            <w:hideMark/>
          </w:tcPr>
          <w:p w14:paraId="732944B1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113D3D34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561B3F4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199.355,00</w:t>
            </w:r>
          </w:p>
        </w:tc>
      </w:tr>
      <w:tr w:rsidR="000F4909" w:rsidRPr="000F4909" w14:paraId="2DC6F517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2B68D976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3. VLASTITI PRIHODI</w:t>
            </w:r>
          </w:p>
        </w:tc>
        <w:tc>
          <w:tcPr>
            <w:tcW w:w="1843" w:type="dxa"/>
            <w:noWrap/>
            <w:hideMark/>
          </w:tcPr>
          <w:p w14:paraId="603EEE36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8.734,00</w:t>
            </w:r>
          </w:p>
        </w:tc>
        <w:tc>
          <w:tcPr>
            <w:tcW w:w="1843" w:type="dxa"/>
            <w:noWrap/>
            <w:hideMark/>
          </w:tcPr>
          <w:p w14:paraId="694577CA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  <w:tc>
          <w:tcPr>
            <w:tcW w:w="1843" w:type="dxa"/>
            <w:noWrap/>
            <w:hideMark/>
          </w:tcPr>
          <w:p w14:paraId="291168FC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11,45</w:t>
            </w:r>
          </w:p>
        </w:tc>
        <w:tc>
          <w:tcPr>
            <w:tcW w:w="1701" w:type="dxa"/>
            <w:noWrap/>
            <w:hideMark/>
          </w:tcPr>
          <w:p w14:paraId="1BF554E7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9.734,00</w:t>
            </w:r>
          </w:p>
        </w:tc>
      </w:tr>
      <w:tr w:rsidR="000F4909" w:rsidRPr="000F4909" w14:paraId="60CCE45D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44B53EA9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3.9. VLASTITI PRIHODI</w:t>
            </w:r>
          </w:p>
        </w:tc>
        <w:tc>
          <w:tcPr>
            <w:tcW w:w="1843" w:type="dxa"/>
            <w:noWrap/>
            <w:hideMark/>
          </w:tcPr>
          <w:p w14:paraId="231DD458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8.734,00</w:t>
            </w:r>
          </w:p>
        </w:tc>
        <w:tc>
          <w:tcPr>
            <w:tcW w:w="1843" w:type="dxa"/>
            <w:noWrap/>
            <w:hideMark/>
          </w:tcPr>
          <w:p w14:paraId="4A680651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  <w:tc>
          <w:tcPr>
            <w:tcW w:w="1843" w:type="dxa"/>
            <w:noWrap/>
            <w:hideMark/>
          </w:tcPr>
          <w:p w14:paraId="13C71CCF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11,45</w:t>
            </w:r>
          </w:p>
        </w:tc>
        <w:tc>
          <w:tcPr>
            <w:tcW w:w="1701" w:type="dxa"/>
            <w:noWrap/>
            <w:hideMark/>
          </w:tcPr>
          <w:p w14:paraId="58A8DA55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9.734,00</w:t>
            </w:r>
          </w:p>
        </w:tc>
      </w:tr>
      <w:tr w:rsidR="000F4909" w:rsidRPr="000F4909" w14:paraId="0245AD21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2F61BCCC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4. PRIHODI ZA POSEBNE NAMJENE</w:t>
            </w:r>
          </w:p>
        </w:tc>
        <w:tc>
          <w:tcPr>
            <w:tcW w:w="1843" w:type="dxa"/>
            <w:noWrap/>
            <w:hideMark/>
          </w:tcPr>
          <w:p w14:paraId="07A48205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22.911,00</w:t>
            </w:r>
          </w:p>
        </w:tc>
        <w:tc>
          <w:tcPr>
            <w:tcW w:w="1843" w:type="dxa"/>
            <w:noWrap/>
            <w:hideMark/>
          </w:tcPr>
          <w:p w14:paraId="4D1CA413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  <w:tc>
          <w:tcPr>
            <w:tcW w:w="1843" w:type="dxa"/>
            <w:noWrap/>
            <w:hideMark/>
          </w:tcPr>
          <w:p w14:paraId="5ECF57D3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4,36</w:t>
            </w:r>
          </w:p>
        </w:tc>
        <w:tc>
          <w:tcPr>
            <w:tcW w:w="1701" w:type="dxa"/>
            <w:noWrap/>
            <w:hideMark/>
          </w:tcPr>
          <w:p w14:paraId="53691B35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23.911,00</w:t>
            </w:r>
          </w:p>
        </w:tc>
      </w:tr>
      <w:tr w:rsidR="000F4909" w:rsidRPr="000F4909" w14:paraId="54A31246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460F7B8B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4.9. PRIHODI ZA POSEBNE NAMJENE</w:t>
            </w:r>
          </w:p>
        </w:tc>
        <w:tc>
          <w:tcPr>
            <w:tcW w:w="1843" w:type="dxa"/>
            <w:noWrap/>
            <w:hideMark/>
          </w:tcPr>
          <w:p w14:paraId="296BA894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22.911,00</w:t>
            </w:r>
          </w:p>
        </w:tc>
        <w:tc>
          <w:tcPr>
            <w:tcW w:w="1843" w:type="dxa"/>
            <w:noWrap/>
            <w:hideMark/>
          </w:tcPr>
          <w:p w14:paraId="222EEC51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  <w:tc>
          <w:tcPr>
            <w:tcW w:w="1843" w:type="dxa"/>
            <w:noWrap/>
            <w:hideMark/>
          </w:tcPr>
          <w:p w14:paraId="7D2C9BE4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4,36</w:t>
            </w:r>
          </w:p>
        </w:tc>
        <w:tc>
          <w:tcPr>
            <w:tcW w:w="1701" w:type="dxa"/>
            <w:noWrap/>
            <w:hideMark/>
          </w:tcPr>
          <w:p w14:paraId="33656A12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23.911,00</w:t>
            </w:r>
          </w:p>
        </w:tc>
      </w:tr>
      <w:tr w:rsidR="000F4909" w:rsidRPr="000F4909" w14:paraId="03B5D442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0F00EA30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5. POMOĆI</w:t>
            </w:r>
          </w:p>
        </w:tc>
        <w:tc>
          <w:tcPr>
            <w:tcW w:w="1843" w:type="dxa"/>
            <w:noWrap/>
            <w:hideMark/>
          </w:tcPr>
          <w:p w14:paraId="720B9609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29.839,00</w:t>
            </w:r>
          </w:p>
        </w:tc>
        <w:tc>
          <w:tcPr>
            <w:tcW w:w="1843" w:type="dxa"/>
            <w:noWrap/>
            <w:hideMark/>
          </w:tcPr>
          <w:p w14:paraId="4187D214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12931805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00D279F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29.839,00</w:t>
            </w:r>
          </w:p>
        </w:tc>
      </w:tr>
      <w:tr w:rsidR="000F4909" w:rsidRPr="000F4909" w14:paraId="1E52F5A7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719CA51E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5.9. POMOĆI</w:t>
            </w:r>
          </w:p>
        </w:tc>
        <w:tc>
          <w:tcPr>
            <w:tcW w:w="1843" w:type="dxa"/>
            <w:noWrap/>
            <w:hideMark/>
          </w:tcPr>
          <w:p w14:paraId="79969AEB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29.839,00</w:t>
            </w:r>
          </w:p>
        </w:tc>
        <w:tc>
          <w:tcPr>
            <w:tcW w:w="1843" w:type="dxa"/>
            <w:noWrap/>
            <w:hideMark/>
          </w:tcPr>
          <w:p w14:paraId="21C22EE5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318DD50B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932D646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29.839,00</w:t>
            </w:r>
          </w:p>
        </w:tc>
      </w:tr>
      <w:tr w:rsidR="000F4909" w:rsidRPr="000F4909" w14:paraId="77E75116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6FA6C050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6. DONACIJE</w:t>
            </w:r>
          </w:p>
        </w:tc>
        <w:tc>
          <w:tcPr>
            <w:tcW w:w="1843" w:type="dxa"/>
            <w:noWrap/>
            <w:hideMark/>
          </w:tcPr>
          <w:p w14:paraId="2A7D5875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1843" w:type="dxa"/>
            <w:noWrap/>
            <w:hideMark/>
          </w:tcPr>
          <w:p w14:paraId="25B74943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03825122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96F24E6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</w:tr>
      <w:tr w:rsidR="000F4909" w:rsidRPr="000F4909" w14:paraId="43C0055E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001EA86A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6.9. DONACIJE</w:t>
            </w:r>
          </w:p>
        </w:tc>
        <w:tc>
          <w:tcPr>
            <w:tcW w:w="1843" w:type="dxa"/>
            <w:noWrap/>
            <w:hideMark/>
          </w:tcPr>
          <w:p w14:paraId="4562177F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1843" w:type="dxa"/>
            <w:noWrap/>
            <w:hideMark/>
          </w:tcPr>
          <w:p w14:paraId="5F2C346F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3DE4633C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DBFD7A0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</w:tr>
      <w:tr w:rsidR="000F4909" w:rsidRPr="000F4909" w14:paraId="4F6858DB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389AC4E2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7. PRIHODI OD NEFINANCIJSKE IMOVINE</w:t>
            </w:r>
          </w:p>
        </w:tc>
        <w:tc>
          <w:tcPr>
            <w:tcW w:w="1843" w:type="dxa"/>
            <w:noWrap/>
            <w:hideMark/>
          </w:tcPr>
          <w:p w14:paraId="5BE15ED5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638,00</w:t>
            </w:r>
          </w:p>
        </w:tc>
        <w:tc>
          <w:tcPr>
            <w:tcW w:w="1843" w:type="dxa"/>
            <w:noWrap/>
            <w:hideMark/>
          </w:tcPr>
          <w:p w14:paraId="6FFFF315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1.112,00</w:t>
            </w:r>
          </w:p>
        </w:tc>
        <w:tc>
          <w:tcPr>
            <w:tcW w:w="1843" w:type="dxa"/>
            <w:noWrap/>
            <w:hideMark/>
          </w:tcPr>
          <w:p w14:paraId="491D6770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174,29</w:t>
            </w:r>
          </w:p>
        </w:tc>
        <w:tc>
          <w:tcPr>
            <w:tcW w:w="1701" w:type="dxa"/>
            <w:noWrap/>
            <w:hideMark/>
          </w:tcPr>
          <w:p w14:paraId="08160271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1.750,00</w:t>
            </w:r>
          </w:p>
        </w:tc>
      </w:tr>
      <w:tr w:rsidR="000F4909" w:rsidRPr="000F4909" w14:paraId="168D5440" w14:textId="77777777" w:rsidTr="000F4909">
        <w:trPr>
          <w:trHeight w:val="255"/>
        </w:trPr>
        <w:tc>
          <w:tcPr>
            <w:tcW w:w="6799" w:type="dxa"/>
            <w:noWrap/>
            <w:hideMark/>
          </w:tcPr>
          <w:p w14:paraId="71259F0D" w14:textId="77777777" w:rsidR="000F4909" w:rsidRPr="000F4909" w:rsidRDefault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Izvor  7.9. PRIHODI OD NEFINANCIJSKE IMOVINE</w:t>
            </w:r>
          </w:p>
        </w:tc>
        <w:tc>
          <w:tcPr>
            <w:tcW w:w="1843" w:type="dxa"/>
            <w:noWrap/>
            <w:hideMark/>
          </w:tcPr>
          <w:p w14:paraId="612A284D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638,00</w:t>
            </w:r>
          </w:p>
        </w:tc>
        <w:tc>
          <w:tcPr>
            <w:tcW w:w="1843" w:type="dxa"/>
            <w:noWrap/>
            <w:hideMark/>
          </w:tcPr>
          <w:p w14:paraId="2958F0D5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1.112,00</w:t>
            </w:r>
          </w:p>
        </w:tc>
        <w:tc>
          <w:tcPr>
            <w:tcW w:w="1843" w:type="dxa"/>
            <w:noWrap/>
            <w:hideMark/>
          </w:tcPr>
          <w:p w14:paraId="541BF392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174,29</w:t>
            </w:r>
          </w:p>
        </w:tc>
        <w:tc>
          <w:tcPr>
            <w:tcW w:w="1701" w:type="dxa"/>
            <w:noWrap/>
            <w:hideMark/>
          </w:tcPr>
          <w:p w14:paraId="4F5BF9DC" w14:textId="77777777" w:rsidR="000F4909" w:rsidRPr="000F4909" w:rsidRDefault="000F4909" w:rsidP="000F4909">
            <w:pPr>
              <w:rPr>
                <w:rFonts w:ascii="Arial" w:hAnsi="Arial" w:cs="Arial"/>
                <w:sz w:val="24"/>
                <w:szCs w:val="24"/>
              </w:rPr>
            </w:pPr>
            <w:r w:rsidRPr="000F4909">
              <w:rPr>
                <w:rFonts w:ascii="Arial" w:hAnsi="Arial" w:cs="Arial"/>
                <w:sz w:val="24"/>
                <w:szCs w:val="24"/>
              </w:rPr>
              <w:t>1.750,00</w:t>
            </w:r>
          </w:p>
        </w:tc>
      </w:tr>
    </w:tbl>
    <w:p w14:paraId="346B67BC" w14:textId="77777777" w:rsidR="000F4909" w:rsidRDefault="000F4909" w:rsidP="000F4909">
      <w:pPr>
        <w:rPr>
          <w:rFonts w:ascii="Arial" w:hAnsi="Arial" w:cs="Arial"/>
          <w:b/>
          <w:bCs/>
          <w:sz w:val="24"/>
          <w:szCs w:val="24"/>
        </w:rPr>
      </w:pPr>
    </w:p>
    <w:p w14:paraId="3BE67F7D" w14:textId="2C5DAE1B" w:rsidR="00DC6F75" w:rsidRDefault="00DC6F75" w:rsidP="00DC6F75">
      <w:pPr>
        <w:pStyle w:val="Odlomakpopisa"/>
        <w:numPr>
          <w:ilvl w:val="2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PREMA FUNKCIJSKOJ KLASIFIKACIJI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643"/>
        <w:gridCol w:w="1701"/>
        <w:gridCol w:w="2126"/>
        <w:gridCol w:w="2268"/>
      </w:tblGrid>
      <w:tr w:rsidR="000F4909" w:rsidRPr="000F4909" w14:paraId="005E5D83" w14:textId="77777777" w:rsidTr="000F4909">
        <w:trPr>
          <w:trHeight w:val="510"/>
        </w:trPr>
        <w:tc>
          <w:tcPr>
            <w:tcW w:w="6232" w:type="dxa"/>
            <w:shd w:val="clear" w:color="auto" w:fill="C5E0B3" w:themeFill="accent6" w:themeFillTint="66"/>
            <w:hideMark/>
          </w:tcPr>
          <w:p w14:paraId="522ACFB5" w14:textId="77777777" w:rsidR="000F4909" w:rsidRPr="000F4909" w:rsidRDefault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BROJ </w:t>
            </w: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KONTA</w:t>
            </w:r>
          </w:p>
        </w:tc>
        <w:tc>
          <w:tcPr>
            <w:tcW w:w="1643" w:type="dxa"/>
            <w:shd w:val="clear" w:color="auto" w:fill="C5E0B3" w:themeFill="accent6" w:themeFillTint="66"/>
            <w:noWrap/>
            <w:hideMark/>
          </w:tcPr>
          <w:p w14:paraId="757F06DD" w14:textId="77777777" w:rsidR="000F4909" w:rsidRPr="000F4909" w:rsidRDefault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PLANIRANO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hideMark/>
          </w:tcPr>
          <w:p w14:paraId="2537496B" w14:textId="77777777" w:rsidR="000F4909" w:rsidRPr="000F4909" w:rsidRDefault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PROMJENA IZNOS</w:t>
            </w:r>
          </w:p>
        </w:tc>
        <w:tc>
          <w:tcPr>
            <w:tcW w:w="2126" w:type="dxa"/>
            <w:shd w:val="clear" w:color="auto" w:fill="C5E0B3" w:themeFill="accent6" w:themeFillTint="66"/>
            <w:hideMark/>
          </w:tcPr>
          <w:p w14:paraId="55084E89" w14:textId="77777777" w:rsidR="000F4909" w:rsidRPr="000F4909" w:rsidRDefault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PROMJENA </w:t>
            </w: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POSTOTAK</w:t>
            </w:r>
          </w:p>
        </w:tc>
        <w:tc>
          <w:tcPr>
            <w:tcW w:w="2268" w:type="dxa"/>
            <w:shd w:val="clear" w:color="auto" w:fill="C5E0B3" w:themeFill="accent6" w:themeFillTint="66"/>
            <w:noWrap/>
            <w:hideMark/>
          </w:tcPr>
          <w:p w14:paraId="3AB9AE3E" w14:textId="77777777" w:rsidR="000F4909" w:rsidRPr="000F4909" w:rsidRDefault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NOVI IZNOS</w:t>
            </w:r>
          </w:p>
        </w:tc>
      </w:tr>
      <w:tr w:rsidR="000F4909" w:rsidRPr="000F4909" w14:paraId="4A8A998B" w14:textId="77777777" w:rsidTr="000F4909">
        <w:trPr>
          <w:trHeight w:val="255"/>
        </w:trPr>
        <w:tc>
          <w:tcPr>
            <w:tcW w:w="6232" w:type="dxa"/>
            <w:shd w:val="clear" w:color="auto" w:fill="C5E0B3" w:themeFill="accent6" w:themeFillTint="66"/>
            <w:noWrap/>
            <w:hideMark/>
          </w:tcPr>
          <w:p w14:paraId="3F362E07" w14:textId="77777777" w:rsidR="000F4909" w:rsidRPr="000F4909" w:rsidRDefault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SVEUKUPNO RASHODI / IZDACI</w:t>
            </w:r>
          </w:p>
        </w:tc>
        <w:tc>
          <w:tcPr>
            <w:tcW w:w="1643" w:type="dxa"/>
            <w:shd w:val="clear" w:color="auto" w:fill="C5E0B3" w:themeFill="accent6" w:themeFillTint="66"/>
            <w:noWrap/>
            <w:hideMark/>
          </w:tcPr>
          <w:p w14:paraId="6FC9DE51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248.235,00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hideMark/>
          </w:tcPr>
          <w:p w14:paraId="2E62BC4B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13.972,00</w:t>
            </w:r>
          </w:p>
        </w:tc>
        <w:tc>
          <w:tcPr>
            <w:tcW w:w="2126" w:type="dxa"/>
            <w:shd w:val="clear" w:color="auto" w:fill="C5E0B3" w:themeFill="accent6" w:themeFillTint="66"/>
            <w:noWrap/>
            <w:hideMark/>
          </w:tcPr>
          <w:p w14:paraId="1CDE4E42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5,63</w:t>
            </w:r>
          </w:p>
        </w:tc>
        <w:tc>
          <w:tcPr>
            <w:tcW w:w="2268" w:type="dxa"/>
            <w:shd w:val="clear" w:color="auto" w:fill="C5E0B3" w:themeFill="accent6" w:themeFillTint="66"/>
            <w:noWrap/>
            <w:hideMark/>
          </w:tcPr>
          <w:p w14:paraId="176CF89F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262.207,00</w:t>
            </w:r>
          </w:p>
        </w:tc>
      </w:tr>
      <w:tr w:rsidR="000F4909" w:rsidRPr="000F4909" w14:paraId="594BBA41" w14:textId="77777777" w:rsidTr="000F4909">
        <w:trPr>
          <w:trHeight w:val="255"/>
        </w:trPr>
        <w:tc>
          <w:tcPr>
            <w:tcW w:w="6232" w:type="dxa"/>
            <w:noWrap/>
            <w:hideMark/>
          </w:tcPr>
          <w:p w14:paraId="423142A9" w14:textId="77777777" w:rsidR="000F4909" w:rsidRPr="000F4909" w:rsidRDefault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Funkcijska klasifikacija  08 Rekreacija, kultura i religija</w:t>
            </w:r>
          </w:p>
        </w:tc>
        <w:tc>
          <w:tcPr>
            <w:tcW w:w="1643" w:type="dxa"/>
            <w:noWrap/>
            <w:hideMark/>
          </w:tcPr>
          <w:p w14:paraId="37E93062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248.235,00</w:t>
            </w:r>
          </w:p>
        </w:tc>
        <w:tc>
          <w:tcPr>
            <w:tcW w:w="1701" w:type="dxa"/>
            <w:noWrap/>
            <w:hideMark/>
          </w:tcPr>
          <w:p w14:paraId="07F1EA75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13.972,00</w:t>
            </w:r>
          </w:p>
        </w:tc>
        <w:tc>
          <w:tcPr>
            <w:tcW w:w="2126" w:type="dxa"/>
            <w:noWrap/>
            <w:hideMark/>
          </w:tcPr>
          <w:p w14:paraId="66BC4F96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5,63</w:t>
            </w:r>
          </w:p>
        </w:tc>
        <w:tc>
          <w:tcPr>
            <w:tcW w:w="2268" w:type="dxa"/>
            <w:noWrap/>
            <w:hideMark/>
          </w:tcPr>
          <w:p w14:paraId="61461976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262.207,00</w:t>
            </w:r>
          </w:p>
        </w:tc>
      </w:tr>
      <w:tr w:rsidR="000F4909" w:rsidRPr="000F4909" w14:paraId="10A3541C" w14:textId="77777777" w:rsidTr="000F4909">
        <w:trPr>
          <w:trHeight w:val="255"/>
        </w:trPr>
        <w:tc>
          <w:tcPr>
            <w:tcW w:w="6232" w:type="dxa"/>
            <w:noWrap/>
            <w:hideMark/>
          </w:tcPr>
          <w:p w14:paraId="49352927" w14:textId="77777777" w:rsidR="000F4909" w:rsidRPr="000F4909" w:rsidRDefault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Funkcijska klasifikacija  082 Službe kulture</w:t>
            </w:r>
          </w:p>
        </w:tc>
        <w:tc>
          <w:tcPr>
            <w:tcW w:w="1643" w:type="dxa"/>
            <w:noWrap/>
            <w:hideMark/>
          </w:tcPr>
          <w:p w14:paraId="089F1565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248.235,00</w:t>
            </w:r>
          </w:p>
        </w:tc>
        <w:tc>
          <w:tcPr>
            <w:tcW w:w="1701" w:type="dxa"/>
            <w:noWrap/>
            <w:hideMark/>
          </w:tcPr>
          <w:p w14:paraId="5A046A0E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13.972,00</w:t>
            </w:r>
          </w:p>
        </w:tc>
        <w:tc>
          <w:tcPr>
            <w:tcW w:w="2126" w:type="dxa"/>
            <w:noWrap/>
            <w:hideMark/>
          </w:tcPr>
          <w:p w14:paraId="766574EC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5,63</w:t>
            </w:r>
          </w:p>
        </w:tc>
        <w:tc>
          <w:tcPr>
            <w:tcW w:w="2268" w:type="dxa"/>
            <w:noWrap/>
            <w:hideMark/>
          </w:tcPr>
          <w:p w14:paraId="2D4379C5" w14:textId="77777777" w:rsidR="000F4909" w:rsidRPr="000F4909" w:rsidRDefault="000F4909" w:rsidP="000F49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909">
              <w:rPr>
                <w:rFonts w:ascii="Arial" w:hAnsi="Arial" w:cs="Arial"/>
                <w:b/>
                <w:bCs/>
                <w:sz w:val="24"/>
                <w:szCs w:val="24"/>
              </w:rPr>
              <w:t>262.207,00</w:t>
            </w:r>
          </w:p>
        </w:tc>
      </w:tr>
    </w:tbl>
    <w:p w14:paraId="6E6A60AF" w14:textId="77777777" w:rsidR="000F4909" w:rsidRDefault="000F4909" w:rsidP="000F4909">
      <w:pPr>
        <w:rPr>
          <w:rFonts w:ascii="Arial" w:hAnsi="Arial" w:cs="Arial"/>
          <w:b/>
          <w:bCs/>
          <w:sz w:val="24"/>
          <w:szCs w:val="24"/>
        </w:rPr>
      </w:pPr>
    </w:p>
    <w:p w14:paraId="460B62D0" w14:textId="099E585C" w:rsidR="00DC6F75" w:rsidRDefault="00DC6F75" w:rsidP="00DC6F75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POSEBNI DIO</w:t>
      </w:r>
    </w:p>
    <w:p w14:paraId="00393972" w14:textId="29D9B52D" w:rsidR="00DC6F75" w:rsidRDefault="00DC6F75" w:rsidP="00DC6F75">
      <w:pPr>
        <w:pStyle w:val="Odlomakpopisa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PREMA PROGRAMSKOJ KLASIFIKACIJI</w:t>
      </w:r>
    </w:p>
    <w:p w14:paraId="00DF6D85" w14:textId="77777777" w:rsidR="000F4909" w:rsidRDefault="000F4909" w:rsidP="000F490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52"/>
        <w:gridCol w:w="4901"/>
        <w:gridCol w:w="1643"/>
        <w:gridCol w:w="1800"/>
        <w:gridCol w:w="1568"/>
        <w:gridCol w:w="1418"/>
      </w:tblGrid>
      <w:tr w:rsidR="008510B1" w:rsidRPr="008510B1" w14:paraId="5B1DC0DF" w14:textId="77777777" w:rsidTr="008510B1">
        <w:trPr>
          <w:trHeight w:val="510"/>
        </w:trPr>
        <w:tc>
          <w:tcPr>
            <w:tcW w:w="953" w:type="dxa"/>
            <w:shd w:val="clear" w:color="auto" w:fill="C5E0B3" w:themeFill="accent6" w:themeFillTint="66"/>
            <w:hideMark/>
          </w:tcPr>
          <w:p w14:paraId="10F83DC3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BROJ </w:t>
            </w: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KONTA</w:t>
            </w:r>
          </w:p>
        </w:tc>
        <w:tc>
          <w:tcPr>
            <w:tcW w:w="4901" w:type="dxa"/>
            <w:shd w:val="clear" w:color="auto" w:fill="C5E0B3" w:themeFill="accent6" w:themeFillTint="66"/>
            <w:noWrap/>
            <w:hideMark/>
          </w:tcPr>
          <w:p w14:paraId="1E661D7C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VRSTA RASHODA / IZDATAKA</w:t>
            </w:r>
          </w:p>
        </w:tc>
        <w:tc>
          <w:tcPr>
            <w:tcW w:w="1220" w:type="dxa"/>
            <w:shd w:val="clear" w:color="auto" w:fill="C5E0B3" w:themeFill="accent6" w:themeFillTint="66"/>
            <w:noWrap/>
            <w:hideMark/>
          </w:tcPr>
          <w:p w14:paraId="4E85E800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PLANIRANO</w:t>
            </w:r>
          </w:p>
        </w:tc>
        <w:tc>
          <w:tcPr>
            <w:tcW w:w="1800" w:type="dxa"/>
            <w:shd w:val="clear" w:color="auto" w:fill="C5E0B3" w:themeFill="accent6" w:themeFillTint="66"/>
            <w:noWrap/>
            <w:hideMark/>
          </w:tcPr>
          <w:p w14:paraId="02222C8F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PROMJENA IZNOS</w:t>
            </w:r>
          </w:p>
        </w:tc>
        <w:tc>
          <w:tcPr>
            <w:tcW w:w="1164" w:type="dxa"/>
            <w:shd w:val="clear" w:color="auto" w:fill="C5E0B3" w:themeFill="accent6" w:themeFillTint="66"/>
            <w:hideMark/>
          </w:tcPr>
          <w:p w14:paraId="74141448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PROMJENA </w:t>
            </w: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POSTOTAK</w:t>
            </w:r>
          </w:p>
        </w:tc>
        <w:tc>
          <w:tcPr>
            <w:tcW w:w="1180" w:type="dxa"/>
            <w:shd w:val="clear" w:color="auto" w:fill="C5E0B3" w:themeFill="accent6" w:themeFillTint="66"/>
            <w:noWrap/>
            <w:hideMark/>
          </w:tcPr>
          <w:p w14:paraId="415B000D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NOVI IZNOS</w:t>
            </w:r>
          </w:p>
        </w:tc>
      </w:tr>
      <w:tr w:rsidR="008510B1" w:rsidRPr="008510B1" w14:paraId="4E1BEA36" w14:textId="77777777" w:rsidTr="008510B1">
        <w:trPr>
          <w:trHeight w:val="255"/>
        </w:trPr>
        <w:tc>
          <w:tcPr>
            <w:tcW w:w="5854" w:type="dxa"/>
            <w:gridSpan w:val="2"/>
            <w:shd w:val="clear" w:color="auto" w:fill="C5E0B3" w:themeFill="accent6" w:themeFillTint="66"/>
            <w:noWrap/>
            <w:hideMark/>
          </w:tcPr>
          <w:p w14:paraId="1F7D1629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SVEUKUPNO RASHODI / IZDACI</w:t>
            </w:r>
          </w:p>
        </w:tc>
        <w:tc>
          <w:tcPr>
            <w:tcW w:w="1220" w:type="dxa"/>
            <w:shd w:val="clear" w:color="auto" w:fill="C5E0B3" w:themeFill="accent6" w:themeFillTint="66"/>
            <w:noWrap/>
            <w:hideMark/>
          </w:tcPr>
          <w:p w14:paraId="1CC7F2FF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262.207,00</w:t>
            </w:r>
          </w:p>
        </w:tc>
        <w:tc>
          <w:tcPr>
            <w:tcW w:w="1800" w:type="dxa"/>
            <w:shd w:val="clear" w:color="auto" w:fill="C5E0B3" w:themeFill="accent6" w:themeFillTint="66"/>
            <w:noWrap/>
            <w:hideMark/>
          </w:tcPr>
          <w:p w14:paraId="3DC1DAC8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3.112,00</w:t>
            </w:r>
          </w:p>
        </w:tc>
        <w:tc>
          <w:tcPr>
            <w:tcW w:w="1164" w:type="dxa"/>
            <w:shd w:val="clear" w:color="auto" w:fill="C5E0B3" w:themeFill="accent6" w:themeFillTint="66"/>
            <w:noWrap/>
            <w:hideMark/>
          </w:tcPr>
          <w:p w14:paraId="50F302B2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1,19</w:t>
            </w:r>
          </w:p>
        </w:tc>
        <w:tc>
          <w:tcPr>
            <w:tcW w:w="1180" w:type="dxa"/>
            <w:shd w:val="clear" w:color="auto" w:fill="C5E0B3" w:themeFill="accent6" w:themeFillTint="66"/>
            <w:noWrap/>
            <w:hideMark/>
          </w:tcPr>
          <w:p w14:paraId="15BB50EA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265.319,00</w:t>
            </w:r>
          </w:p>
        </w:tc>
      </w:tr>
      <w:tr w:rsidR="008510B1" w:rsidRPr="008510B1" w14:paraId="7A8CC346" w14:textId="77777777" w:rsidTr="008510B1">
        <w:trPr>
          <w:trHeight w:val="255"/>
        </w:trPr>
        <w:tc>
          <w:tcPr>
            <w:tcW w:w="953" w:type="dxa"/>
            <w:shd w:val="clear" w:color="auto" w:fill="C5E0B3" w:themeFill="accent6" w:themeFillTint="66"/>
            <w:noWrap/>
            <w:hideMark/>
          </w:tcPr>
          <w:p w14:paraId="1FF50537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01" w:type="dxa"/>
            <w:shd w:val="clear" w:color="auto" w:fill="C5E0B3" w:themeFill="accent6" w:themeFillTint="66"/>
            <w:noWrap/>
            <w:hideMark/>
          </w:tcPr>
          <w:p w14:paraId="15D5E287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Rashodi poslovanja</w:t>
            </w:r>
          </w:p>
        </w:tc>
        <w:tc>
          <w:tcPr>
            <w:tcW w:w="1220" w:type="dxa"/>
            <w:shd w:val="clear" w:color="auto" w:fill="C5E0B3" w:themeFill="accent6" w:themeFillTint="66"/>
            <w:noWrap/>
            <w:hideMark/>
          </w:tcPr>
          <w:p w14:paraId="49601CD3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221.106,00</w:t>
            </w:r>
          </w:p>
        </w:tc>
        <w:tc>
          <w:tcPr>
            <w:tcW w:w="1800" w:type="dxa"/>
            <w:shd w:val="clear" w:color="auto" w:fill="C5E0B3" w:themeFill="accent6" w:themeFillTint="66"/>
            <w:noWrap/>
            <w:hideMark/>
          </w:tcPr>
          <w:p w14:paraId="073EA4F2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2.812,00</w:t>
            </w:r>
          </w:p>
        </w:tc>
        <w:tc>
          <w:tcPr>
            <w:tcW w:w="1164" w:type="dxa"/>
            <w:shd w:val="clear" w:color="auto" w:fill="C5E0B3" w:themeFill="accent6" w:themeFillTint="66"/>
            <w:noWrap/>
            <w:hideMark/>
          </w:tcPr>
          <w:p w14:paraId="094A86AC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1,27</w:t>
            </w:r>
          </w:p>
        </w:tc>
        <w:tc>
          <w:tcPr>
            <w:tcW w:w="1180" w:type="dxa"/>
            <w:shd w:val="clear" w:color="auto" w:fill="C5E0B3" w:themeFill="accent6" w:themeFillTint="66"/>
            <w:noWrap/>
            <w:hideMark/>
          </w:tcPr>
          <w:p w14:paraId="0B1D3527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223.918,00</w:t>
            </w:r>
          </w:p>
        </w:tc>
      </w:tr>
      <w:tr w:rsidR="008510B1" w:rsidRPr="008510B1" w14:paraId="4511186C" w14:textId="77777777" w:rsidTr="008510B1">
        <w:trPr>
          <w:trHeight w:val="255"/>
        </w:trPr>
        <w:tc>
          <w:tcPr>
            <w:tcW w:w="5854" w:type="dxa"/>
            <w:gridSpan w:val="2"/>
            <w:shd w:val="clear" w:color="auto" w:fill="C5E0B3" w:themeFill="accent6" w:themeFillTint="66"/>
            <w:noWrap/>
            <w:hideMark/>
          </w:tcPr>
          <w:p w14:paraId="052C57C8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Razdjel 500 UPRAVNI ODJEL ZA DRUŠTVENE DJELATNOSTI</w:t>
            </w:r>
          </w:p>
        </w:tc>
        <w:tc>
          <w:tcPr>
            <w:tcW w:w="1220" w:type="dxa"/>
            <w:shd w:val="clear" w:color="auto" w:fill="C5E0B3" w:themeFill="accent6" w:themeFillTint="66"/>
            <w:noWrap/>
            <w:hideMark/>
          </w:tcPr>
          <w:p w14:paraId="1130572B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221.106,00</w:t>
            </w:r>
          </w:p>
        </w:tc>
        <w:tc>
          <w:tcPr>
            <w:tcW w:w="1800" w:type="dxa"/>
            <w:shd w:val="clear" w:color="auto" w:fill="C5E0B3" w:themeFill="accent6" w:themeFillTint="66"/>
            <w:noWrap/>
            <w:hideMark/>
          </w:tcPr>
          <w:p w14:paraId="068CD95A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2.812,00</w:t>
            </w:r>
          </w:p>
        </w:tc>
        <w:tc>
          <w:tcPr>
            <w:tcW w:w="1164" w:type="dxa"/>
            <w:shd w:val="clear" w:color="auto" w:fill="C5E0B3" w:themeFill="accent6" w:themeFillTint="66"/>
            <w:noWrap/>
            <w:hideMark/>
          </w:tcPr>
          <w:p w14:paraId="647B052B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1,27</w:t>
            </w:r>
          </w:p>
        </w:tc>
        <w:tc>
          <w:tcPr>
            <w:tcW w:w="1180" w:type="dxa"/>
            <w:shd w:val="clear" w:color="auto" w:fill="C5E0B3" w:themeFill="accent6" w:themeFillTint="66"/>
            <w:noWrap/>
            <w:hideMark/>
          </w:tcPr>
          <w:p w14:paraId="5E823AA8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223.918,00</w:t>
            </w:r>
          </w:p>
        </w:tc>
      </w:tr>
      <w:tr w:rsidR="008510B1" w:rsidRPr="008510B1" w14:paraId="0C1504F8" w14:textId="77777777" w:rsidTr="008510B1">
        <w:trPr>
          <w:trHeight w:val="255"/>
        </w:trPr>
        <w:tc>
          <w:tcPr>
            <w:tcW w:w="5854" w:type="dxa"/>
            <w:gridSpan w:val="2"/>
            <w:shd w:val="clear" w:color="auto" w:fill="C5E0B3" w:themeFill="accent6" w:themeFillTint="66"/>
            <w:noWrap/>
            <w:hideMark/>
          </w:tcPr>
          <w:p w14:paraId="3BE2B576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Glava 50004 USTANOVE U KULTURI</w:t>
            </w:r>
          </w:p>
        </w:tc>
        <w:tc>
          <w:tcPr>
            <w:tcW w:w="1220" w:type="dxa"/>
            <w:shd w:val="clear" w:color="auto" w:fill="C5E0B3" w:themeFill="accent6" w:themeFillTint="66"/>
            <w:noWrap/>
            <w:hideMark/>
          </w:tcPr>
          <w:p w14:paraId="03583BA0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221.106,00</w:t>
            </w:r>
          </w:p>
        </w:tc>
        <w:tc>
          <w:tcPr>
            <w:tcW w:w="1800" w:type="dxa"/>
            <w:shd w:val="clear" w:color="auto" w:fill="C5E0B3" w:themeFill="accent6" w:themeFillTint="66"/>
            <w:noWrap/>
            <w:hideMark/>
          </w:tcPr>
          <w:p w14:paraId="6AF40EBD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2.812,00</w:t>
            </w:r>
          </w:p>
        </w:tc>
        <w:tc>
          <w:tcPr>
            <w:tcW w:w="1164" w:type="dxa"/>
            <w:shd w:val="clear" w:color="auto" w:fill="C5E0B3" w:themeFill="accent6" w:themeFillTint="66"/>
            <w:noWrap/>
            <w:hideMark/>
          </w:tcPr>
          <w:p w14:paraId="2FE6498B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1,27</w:t>
            </w:r>
          </w:p>
        </w:tc>
        <w:tc>
          <w:tcPr>
            <w:tcW w:w="1180" w:type="dxa"/>
            <w:shd w:val="clear" w:color="auto" w:fill="C5E0B3" w:themeFill="accent6" w:themeFillTint="66"/>
            <w:noWrap/>
            <w:hideMark/>
          </w:tcPr>
          <w:p w14:paraId="30A02E17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223.918,00</w:t>
            </w:r>
          </w:p>
        </w:tc>
      </w:tr>
      <w:tr w:rsidR="008510B1" w:rsidRPr="008510B1" w14:paraId="31A2A4EB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1D6C650E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Izvor 1. OPĆI PRIHODI I PRIMICI</w:t>
            </w:r>
          </w:p>
        </w:tc>
        <w:tc>
          <w:tcPr>
            <w:tcW w:w="1220" w:type="dxa"/>
            <w:noWrap/>
            <w:hideMark/>
          </w:tcPr>
          <w:p w14:paraId="626D7E16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199.355,00</w:t>
            </w:r>
          </w:p>
        </w:tc>
        <w:tc>
          <w:tcPr>
            <w:tcW w:w="1800" w:type="dxa"/>
            <w:noWrap/>
            <w:hideMark/>
          </w:tcPr>
          <w:p w14:paraId="1D8AEE15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75DC582B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212F60D6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199.355,00</w:t>
            </w:r>
          </w:p>
        </w:tc>
      </w:tr>
      <w:tr w:rsidR="008510B1" w:rsidRPr="008510B1" w14:paraId="34B7AA3F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479DA788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Izvor 1.1 OPĆI PRIHODI I PRIMICI</w:t>
            </w:r>
          </w:p>
        </w:tc>
        <w:tc>
          <w:tcPr>
            <w:tcW w:w="1220" w:type="dxa"/>
            <w:noWrap/>
            <w:hideMark/>
          </w:tcPr>
          <w:p w14:paraId="0630F649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199.355,00</w:t>
            </w:r>
          </w:p>
        </w:tc>
        <w:tc>
          <w:tcPr>
            <w:tcW w:w="1800" w:type="dxa"/>
            <w:noWrap/>
            <w:hideMark/>
          </w:tcPr>
          <w:p w14:paraId="1F64F4E3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7F135BF0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24BAFE3A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199.355,00</w:t>
            </w:r>
          </w:p>
        </w:tc>
      </w:tr>
      <w:tr w:rsidR="008510B1" w:rsidRPr="008510B1" w14:paraId="4AC04F2C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050B0F0D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Izvor 3. VLASTITI PRIHODI</w:t>
            </w:r>
          </w:p>
        </w:tc>
        <w:tc>
          <w:tcPr>
            <w:tcW w:w="1220" w:type="dxa"/>
            <w:noWrap/>
            <w:hideMark/>
          </w:tcPr>
          <w:p w14:paraId="144D293C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8.734,00</w:t>
            </w:r>
          </w:p>
        </w:tc>
        <w:tc>
          <w:tcPr>
            <w:tcW w:w="1800" w:type="dxa"/>
            <w:noWrap/>
            <w:hideMark/>
          </w:tcPr>
          <w:p w14:paraId="6F33AF85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  <w:tc>
          <w:tcPr>
            <w:tcW w:w="1164" w:type="dxa"/>
            <w:noWrap/>
            <w:hideMark/>
          </w:tcPr>
          <w:p w14:paraId="2CE18185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11,45</w:t>
            </w:r>
          </w:p>
        </w:tc>
        <w:tc>
          <w:tcPr>
            <w:tcW w:w="1180" w:type="dxa"/>
            <w:noWrap/>
            <w:hideMark/>
          </w:tcPr>
          <w:p w14:paraId="62329D10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9.734,00</w:t>
            </w:r>
          </w:p>
        </w:tc>
      </w:tr>
      <w:tr w:rsidR="008510B1" w:rsidRPr="008510B1" w14:paraId="48B887E2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4EAA1516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Izvor 3.9. VLASTITI PRIHODI</w:t>
            </w:r>
          </w:p>
        </w:tc>
        <w:tc>
          <w:tcPr>
            <w:tcW w:w="1220" w:type="dxa"/>
            <w:noWrap/>
            <w:hideMark/>
          </w:tcPr>
          <w:p w14:paraId="6DF7DF7B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8.734,00</w:t>
            </w:r>
          </w:p>
        </w:tc>
        <w:tc>
          <w:tcPr>
            <w:tcW w:w="1800" w:type="dxa"/>
            <w:noWrap/>
            <w:hideMark/>
          </w:tcPr>
          <w:p w14:paraId="59456080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  <w:tc>
          <w:tcPr>
            <w:tcW w:w="1164" w:type="dxa"/>
            <w:noWrap/>
            <w:hideMark/>
          </w:tcPr>
          <w:p w14:paraId="55940137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11,45</w:t>
            </w:r>
          </w:p>
        </w:tc>
        <w:tc>
          <w:tcPr>
            <w:tcW w:w="1180" w:type="dxa"/>
            <w:noWrap/>
            <w:hideMark/>
          </w:tcPr>
          <w:p w14:paraId="29FF7858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9.734,00</w:t>
            </w:r>
          </w:p>
        </w:tc>
      </w:tr>
      <w:tr w:rsidR="008510B1" w:rsidRPr="008510B1" w14:paraId="505F23CD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6A41C09E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Izvor 4. PRIHODI ZA POSEBNE NAMJENE</w:t>
            </w:r>
          </w:p>
        </w:tc>
        <w:tc>
          <w:tcPr>
            <w:tcW w:w="1220" w:type="dxa"/>
            <w:noWrap/>
            <w:hideMark/>
          </w:tcPr>
          <w:p w14:paraId="77874D3B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22.911,00</w:t>
            </w:r>
          </w:p>
        </w:tc>
        <w:tc>
          <w:tcPr>
            <w:tcW w:w="1800" w:type="dxa"/>
            <w:noWrap/>
            <w:hideMark/>
          </w:tcPr>
          <w:p w14:paraId="1CAAB67D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  <w:tc>
          <w:tcPr>
            <w:tcW w:w="1164" w:type="dxa"/>
            <w:noWrap/>
            <w:hideMark/>
          </w:tcPr>
          <w:p w14:paraId="5C279C2B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4,36</w:t>
            </w:r>
          </w:p>
        </w:tc>
        <w:tc>
          <w:tcPr>
            <w:tcW w:w="1180" w:type="dxa"/>
            <w:noWrap/>
            <w:hideMark/>
          </w:tcPr>
          <w:p w14:paraId="769F17C0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23.911,00</w:t>
            </w:r>
          </w:p>
        </w:tc>
      </w:tr>
      <w:tr w:rsidR="008510B1" w:rsidRPr="008510B1" w14:paraId="6C2248EC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6CED3D78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Izvor 4.9. PRIHODI ZA POSEBNE NAMJENE</w:t>
            </w:r>
          </w:p>
        </w:tc>
        <w:tc>
          <w:tcPr>
            <w:tcW w:w="1220" w:type="dxa"/>
            <w:noWrap/>
            <w:hideMark/>
          </w:tcPr>
          <w:p w14:paraId="645C282A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22.911,00</w:t>
            </w:r>
          </w:p>
        </w:tc>
        <w:tc>
          <w:tcPr>
            <w:tcW w:w="1800" w:type="dxa"/>
            <w:noWrap/>
            <w:hideMark/>
          </w:tcPr>
          <w:p w14:paraId="3E7DD1F6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  <w:tc>
          <w:tcPr>
            <w:tcW w:w="1164" w:type="dxa"/>
            <w:noWrap/>
            <w:hideMark/>
          </w:tcPr>
          <w:p w14:paraId="7BECAA1F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4,36</w:t>
            </w:r>
          </w:p>
        </w:tc>
        <w:tc>
          <w:tcPr>
            <w:tcW w:w="1180" w:type="dxa"/>
            <w:noWrap/>
            <w:hideMark/>
          </w:tcPr>
          <w:p w14:paraId="41476CB6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23.911,00</w:t>
            </w:r>
          </w:p>
        </w:tc>
      </w:tr>
      <w:tr w:rsidR="008510B1" w:rsidRPr="008510B1" w14:paraId="0CE3BC25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7A547885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Izvor 5. POMOĆI</w:t>
            </w:r>
          </w:p>
        </w:tc>
        <w:tc>
          <w:tcPr>
            <w:tcW w:w="1220" w:type="dxa"/>
            <w:noWrap/>
            <w:hideMark/>
          </w:tcPr>
          <w:p w14:paraId="15A09103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29.839,00</w:t>
            </w:r>
          </w:p>
        </w:tc>
        <w:tc>
          <w:tcPr>
            <w:tcW w:w="1800" w:type="dxa"/>
            <w:noWrap/>
            <w:hideMark/>
          </w:tcPr>
          <w:p w14:paraId="4BE7DBF5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18EE24DE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03090A7B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29.839,00</w:t>
            </w:r>
          </w:p>
        </w:tc>
      </w:tr>
      <w:tr w:rsidR="008510B1" w:rsidRPr="008510B1" w14:paraId="0389752D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17B59869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Izvor 5.9. POMOĆI</w:t>
            </w:r>
          </w:p>
        </w:tc>
        <w:tc>
          <w:tcPr>
            <w:tcW w:w="1220" w:type="dxa"/>
            <w:noWrap/>
            <w:hideMark/>
          </w:tcPr>
          <w:p w14:paraId="2CA4AAC2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29.839,00</w:t>
            </w:r>
          </w:p>
        </w:tc>
        <w:tc>
          <w:tcPr>
            <w:tcW w:w="1800" w:type="dxa"/>
            <w:noWrap/>
            <w:hideMark/>
          </w:tcPr>
          <w:p w14:paraId="4437AF07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274279DF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3C4A2565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29.839,00</w:t>
            </w:r>
          </w:p>
        </w:tc>
      </w:tr>
      <w:tr w:rsidR="008510B1" w:rsidRPr="008510B1" w14:paraId="7F29CA47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4B60FEE3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Izvor 6. DONACIJE</w:t>
            </w:r>
          </w:p>
        </w:tc>
        <w:tc>
          <w:tcPr>
            <w:tcW w:w="1220" w:type="dxa"/>
            <w:noWrap/>
            <w:hideMark/>
          </w:tcPr>
          <w:p w14:paraId="631F2580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1800" w:type="dxa"/>
            <w:noWrap/>
            <w:hideMark/>
          </w:tcPr>
          <w:p w14:paraId="3CEE93F0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27AE425E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334E45E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</w:tr>
      <w:tr w:rsidR="008510B1" w:rsidRPr="008510B1" w14:paraId="4CC180C1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014207B9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Izvor 6.9. DONACIJE</w:t>
            </w:r>
          </w:p>
        </w:tc>
        <w:tc>
          <w:tcPr>
            <w:tcW w:w="1220" w:type="dxa"/>
            <w:noWrap/>
            <w:hideMark/>
          </w:tcPr>
          <w:p w14:paraId="5D2EF67C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1800" w:type="dxa"/>
            <w:noWrap/>
            <w:hideMark/>
          </w:tcPr>
          <w:p w14:paraId="6DB2C850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7EBBA57C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7FC89322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</w:tr>
      <w:tr w:rsidR="008510B1" w:rsidRPr="008510B1" w14:paraId="48D4227E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36753A44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Izvor 7. PRIHODI OD NEFINANCIJSKE IMOVINE</w:t>
            </w:r>
          </w:p>
        </w:tc>
        <w:tc>
          <w:tcPr>
            <w:tcW w:w="1220" w:type="dxa"/>
            <w:noWrap/>
            <w:hideMark/>
          </w:tcPr>
          <w:p w14:paraId="4A49077D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638,00</w:t>
            </w:r>
          </w:p>
        </w:tc>
        <w:tc>
          <w:tcPr>
            <w:tcW w:w="1800" w:type="dxa"/>
            <w:noWrap/>
            <w:hideMark/>
          </w:tcPr>
          <w:p w14:paraId="6EB11682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1.112,00</w:t>
            </w:r>
          </w:p>
        </w:tc>
        <w:tc>
          <w:tcPr>
            <w:tcW w:w="1164" w:type="dxa"/>
            <w:noWrap/>
            <w:hideMark/>
          </w:tcPr>
          <w:p w14:paraId="1AB959BD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174,29</w:t>
            </w:r>
          </w:p>
        </w:tc>
        <w:tc>
          <w:tcPr>
            <w:tcW w:w="1180" w:type="dxa"/>
            <w:noWrap/>
            <w:hideMark/>
          </w:tcPr>
          <w:p w14:paraId="53B45956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1.750,00</w:t>
            </w:r>
          </w:p>
        </w:tc>
      </w:tr>
      <w:tr w:rsidR="008510B1" w:rsidRPr="008510B1" w14:paraId="02E33E20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0D3C04FB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Izvor 7.9. PRIHODI OD NEFINANCIJSKE IMOVINE</w:t>
            </w:r>
          </w:p>
        </w:tc>
        <w:tc>
          <w:tcPr>
            <w:tcW w:w="1220" w:type="dxa"/>
            <w:noWrap/>
            <w:hideMark/>
          </w:tcPr>
          <w:p w14:paraId="5297D66B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638,00</w:t>
            </w:r>
          </w:p>
        </w:tc>
        <w:tc>
          <w:tcPr>
            <w:tcW w:w="1800" w:type="dxa"/>
            <w:noWrap/>
            <w:hideMark/>
          </w:tcPr>
          <w:p w14:paraId="26099A6B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1.112,00</w:t>
            </w:r>
          </w:p>
        </w:tc>
        <w:tc>
          <w:tcPr>
            <w:tcW w:w="1164" w:type="dxa"/>
            <w:noWrap/>
            <w:hideMark/>
          </w:tcPr>
          <w:p w14:paraId="5975C2A7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174,29</w:t>
            </w:r>
          </w:p>
        </w:tc>
        <w:tc>
          <w:tcPr>
            <w:tcW w:w="1180" w:type="dxa"/>
            <w:noWrap/>
            <w:hideMark/>
          </w:tcPr>
          <w:p w14:paraId="15B95AF6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1.750,00</w:t>
            </w:r>
          </w:p>
        </w:tc>
      </w:tr>
      <w:tr w:rsidR="008510B1" w:rsidRPr="008510B1" w14:paraId="1EF4F3DC" w14:textId="77777777" w:rsidTr="008510B1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62D31249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Proračunski korisnik 42266 GRADSKA KNJIŽNICA LABIN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5671715B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221.106,00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5916A40C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2.812,00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54A04117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1,27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22EDFC4E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223.918,00</w:t>
            </w:r>
          </w:p>
        </w:tc>
      </w:tr>
      <w:tr w:rsidR="008510B1" w:rsidRPr="008510B1" w14:paraId="0207FBE7" w14:textId="77777777" w:rsidTr="008510B1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363C0940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Program 5004 Promicanje kulture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383BBD48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221.106,00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66D9559C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2.812,00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3AB63570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1,27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7B2CD583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223.918,00</w:t>
            </w:r>
          </w:p>
        </w:tc>
      </w:tr>
      <w:tr w:rsidR="008510B1" w:rsidRPr="008510B1" w14:paraId="2008AF6F" w14:textId="77777777" w:rsidTr="008510B1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07578365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Aktivnost A500013 Financiranje redovne djelatnosti knjižnice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43586F31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206.966,00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32AE8FCC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1.612,00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6DCF49F7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0,78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44558629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208.578,00</w:t>
            </w:r>
          </w:p>
        </w:tc>
      </w:tr>
      <w:tr w:rsidR="008510B1" w:rsidRPr="008510B1" w14:paraId="359BAC2B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083EF551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Izvor  1.1. OPĆI PRIHODI I PRIMICI</w:t>
            </w:r>
          </w:p>
        </w:tc>
        <w:tc>
          <w:tcPr>
            <w:tcW w:w="1220" w:type="dxa"/>
            <w:noWrap/>
            <w:hideMark/>
          </w:tcPr>
          <w:p w14:paraId="7255DC8B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191.355,00</w:t>
            </w:r>
          </w:p>
        </w:tc>
        <w:tc>
          <w:tcPr>
            <w:tcW w:w="1800" w:type="dxa"/>
            <w:noWrap/>
            <w:hideMark/>
          </w:tcPr>
          <w:p w14:paraId="62FAC292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49074177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366757AF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191.355,00</w:t>
            </w:r>
          </w:p>
        </w:tc>
      </w:tr>
      <w:tr w:rsidR="008510B1" w:rsidRPr="008510B1" w14:paraId="2DB1EE69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3028AE10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901" w:type="dxa"/>
            <w:noWrap/>
            <w:hideMark/>
          </w:tcPr>
          <w:p w14:paraId="23AA5762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Rashodi za zaposlene</w:t>
            </w:r>
          </w:p>
        </w:tc>
        <w:tc>
          <w:tcPr>
            <w:tcW w:w="1220" w:type="dxa"/>
            <w:noWrap/>
            <w:hideMark/>
          </w:tcPr>
          <w:p w14:paraId="58E70D96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140.775,00</w:t>
            </w:r>
          </w:p>
        </w:tc>
        <w:tc>
          <w:tcPr>
            <w:tcW w:w="1800" w:type="dxa"/>
            <w:noWrap/>
            <w:hideMark/>
          </w:tcPr>
          <w:p w14:paraId="33011C2B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4CA26DF2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0E60ABF7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140.775,00</w:t>
            </w:r>
          </w:p>
        </w:tc>
      </w:tr>
      <w:tr w:rsidR="008510B1" w:rsidRPr="008510B1" w14:paraId="4A34991E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1E13F728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901" w:type="dxa"/>
            <w:noWrap/>
            <w:hideMark/>
          </w:tcPr>
          <w:p w14:paraId="7EFD782B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Materijalni rashodi</w:t>
            </w:r>
          </w:p>
        </w:tc>
        <w:tc>
          <w:tcPr>
            <w:tcW w:w="1220" w:type="dxa"/>
            <w:noWrap/>
            <w:hideMark/>
          </w:tcPr>
          <w:p w14:paraId="5CF80421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50.580,00</w:t>
            </w:r>
          </w:p>
        </w:tc>
        <w:tc>
          <w:tcPr>
            <w:tcW w:w="1800" w:type="dxa"/>
            <w:noWrap/>
            <w:hideMark/>
          </w:tcPr>
          <w:p w14:paraId="31C33F3B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2A5D7AB9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5F39DF33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50.580,00</w:t>
            </w:r>
          </w:p>
        </w:tc>
      </w:tr>
      <w:tr w:rsidR="008510B1" w:rsidRPr="008510B1" w14:paraId="1A97FB64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5EE2FBD3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Izvor  3.9. VLASTITI PRIHODI</w:t>
            </w:r>
          </w:p>
        </w:tc>
        <w:tc>
          <w:tcPr>
            <w:tcW w:w="1220" w:type="dxa"/>
            <w:noWrap/>
            <w:hideMark/>
          </w:tcPr>
          <w:p w14:paraId="44E3A505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1.000,00</w:t>
            </w:r>
          </w:p>
        </w:tc>
        <w:tc>
          <w:tcPr>
            <w:tcW w:w="1800" w:type="dxa"/>
            <w:noWrap/>
            <w:hideMark/>
          </w:tcPr>
          <w:p w14:paraId="6C3E82B6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35296E6A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117D9A5F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1.000,00</w:t>
            </w:r>
          </w:p>
        </w:tc>
      </w:tr>
      <w:tr w:rsidR="008510B1" w:rsidRPr="008510B1" w14:paraId="556A537B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5393ECBD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901" w:type="dxa"/>
            <w:noWrap/>
            <w:hideMark/>
          </w:tcPr>
          <w:p w14:paraId="6CEDFE73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Materijalni rashodi</w:t>
            </w:r>
          </w:p>
        </w:tc>
        <w:tc>
          <w:tcPr>
            <w:tcW w:w="1220" w:type="dxa"/>
            <w:noWrap/>
            <w:hideMark/>
          </w:tcPr>
          <w:p w14:paraId="01478249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  <w:tc>
          <w:tcPr>
            <w:tcW w:w="1800" w:type="dxa"/>
            <w:noWrap/>
            <w:hideMark/>
          </w:tcPr>
          <w:p w14:paraId="2F5DCB6A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3C517162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1B7793B5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</w:tr>
      <w:tr w:rsidR="008510B1" w:rsidRPr="008510B1" w14:paraId="24133C78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6B116F85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Izvor  4.9. PRIHODI ZA POSEBNE NAMJENE</w:t>
            </w:r>
          </w:p>
        </w:tc>
        <w:tc>
          <w:tcPr>
            <w:tcW w:w="1220" w:type="dxa"/>
            <w:noWrap/>
            <w:hideMark/>
          </w:tcPr>
          <w:p w14:paraId="16F0395B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13.611,00</w:t>
            </w:r>
          </w:p>
        </w:tc>
        <w:tc>
          <w:tcPr>
            <w:tcW w:w="1800" w:type="dxa"/>
            <w:noWrap/>
            <w:hideMark/>
          </w:tcPr>
          <w:p w14:paraId="18D50B3D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700,00</w:t>
            </w:r>
          </w:p>
        </w:tc>
        <w:tc>
          <w:tcPr>
            <w:tcW w:w="1164" w:type="dxa"/>
            <w:noWrap/>
            <w:hideMark/>
          </w:tcPr>
          <w:p w14:paraId="401CD8F6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5,14</w:t>
            </w:r>
          </w:p>
        </w:tc>
        <w:tc>
          <w:tcPr>
            <w:tcW w:w="1180" w:type="dxa"/>
            <w:noWrap/>
            <w:hideMark/>
          </w:tcPr>
          <w:p w14:paraId="2DBC18E1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14.311,00</w:t>
            </w:r>
          </w:p>
        </w:tc>
      </w:tr>
      <w:tr w:rsidR="008510B1" w:rsidRPr="008510B1" w14:paraId="7182AD00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11037B13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901" w:type="dxa"/>
            <w:noWrap/>
            <w:hideMark/>
          </w:tcPr>
          <w:p w14:paraId="4D953336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Materijalni rashodi</w:t>
            </w:r>
          </w:p>
        </w:tc>
        <w:tc>
          <w:tcPr>
            <w:tcW w:w="1220" w:type="dxa"/>
            <w:noWrap/>
            <w:hideMark/>
          </w:tcPr>
          <w:p w14:paraId="6FDA7801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13.541,00</w:t>
            </w:r>
          </w:p>
        </w:tc>
        <w:tc>
          <w:tcPr>
            <w:tcW w:w="1800" w:type="dxa"/>
            <w:noWrap/>
            <w:hideMark/>
          </w:tcPr>
          <w:p w14:paraId="2B3AB2F4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670,00</w:t>
            </w:r>
          </w:p>
        </w:tc>
        <w:tc>
          <w:tcPr>
            <w:tcW w:w="1164" w:type="dxa"/>
            <w:noWrap/>
            <w:hideMark/>
          </w:tcPr>
          <w:p w14:paraId="05F00666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4,95</w:t>
            </w:r>
          </w:p>
        </w:tc>
        <w:tc>
          <w:tcPr>
            <w:tcW w:w="1180" w:type="dxa"/>
            <w:noWrap/>
            <w:hideMark/>
          </w:tcPr>
          <w:p w14:paraId="64321CAB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14.211,00</w:t>
            </w:r>
          </w:p>
        </w:tc>
      </w:tr>
      <w:tr w:rsidR="008510B1" w:rsidRPr="008510B1" w14:paraId="6BA0335B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3D33D3E2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901" w:type="dxa"/>
            <w:noWrap/>
            <w:hideMark/>
          </w:tcPr>
          <w:p w14:paraId="08545AC0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Financijski rashodi</w:t>
            </w:r>
          </w:p>
        </w:tc>
        <w:tc>
          <w:tcPr>
            <w:tcW w:w="1220" w:type="dxa"/>
            <w:noWrap/>
            <w:hideMark/>
          </w:tcPr>
          <w:p w14:paraId="272A1C77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70,00</w:t>
            </w:r>
          </w:p>
        </w:tc>
        <w:tc>
          <w:tcPr>
            <w:tcW w:w="1800" w:type="dxa"/>
            <w:noWrap/>
            <w:hideMark/>
          </w:tcPr>
          <w:p w14:paraId="1592DB39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164" w:type="dxa"/>
            <w:noWrap/>
            <w:hideMark/>
          </w:tcPr>
          <w:p w14:paraId="3DF0D2F4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42,86</w:t>
            </w:r>
          </w:p>
        </w:tc>
        <w:tc>
          <w:tcPr>
            <w:tcW w:w="1180" w:type="dxa"/>
            <w:noWrap/>
            <w:hideMark/>
          </w:tcPr>
          <w:p w14:paraId="5AD9ABC9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8510B1" w:rsidRPr="008510B1" w14:paraId="73D0BCFC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7BDF1521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Izvor  5.9. POMOĆI</w:t>
            </w:r>
          </w:p>
        </w:tc>
        <w:tc>
          <w:tcPr>
            <w:tcW w:w="1220" w:type="dxa"/>
            <w:noWrap/>
            <w:hideMark/>
          </w:tcPr>
          <w:p w14:paraId="383A828F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1.000,00</w:t>
            </w:r>
          </w:p>
        </w:tc>
        <w:tc>
          <w:tcPr>
            <w:tcW w:w="1800" w:type="dxa"/>
            <w:noWrap/>
            <w:hideMark/>
          </w:tcPr>
          <w:p w14:paraId="37AF6D42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5FFF577D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1CC406F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1.000,00</w:t>
            </w:r>
          </w:p>
        </w:tc>
      </w:tr>
      <w:tr w:rsidR="008510B1" w:rsidRPr="008510B1" w14:paraId="153903A8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29EF0782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901" w:type="dxa"/>
            <w:noWrap/>
            <w:hideMark/>
          </w:tcPr>
          <w:p w14:paraId="51FFD8B9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Materijalni rashodi</w:t>
            </w:r>
          </w:p>
        </w:tc>
        <w:tc>
          <w:tcPr>
            <w:tcW w:w="1220" w:type="dxa"/>
            <w:noWrap/>
            <w:hideMark/>
          </w:tcPr>
          <w:p w14:paraId="5F2A0A85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  <w:tc>
          <w:tcPr>
            <w:tcW w:w="1800" w:type="dxa"/>
            <w:noWrap/>
            <w:hideMark/>
          </w:tcPr>
          <w:p w14:paraId="6AE27DEF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0E063010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1E6EA191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</w:tr>
      <w:tr w:rsidR="008510B1" w:rsidRPr="008510B1" w14:paraId="743621A2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474DFE8D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Izvor  7.9. PRIHODI OD NEFINANCIJSKE IMOVINE</w:t>
            </w:r>
          </w:p>
        </w:tc>
        <w:tc>
          <w:tcPr>
            <w:tcW w:w="1220" w:type="dxa"/>
            <w:noWrap/>
            <w:hideMark/>
          </w:tcPr>
          <w:p w14:paraId="162B3BBF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00" w:type="dxa"/>
            <w:noWrap/>
            <w:hideMark/>
          </w:tcPr>
          <w:p w14:paraId="139FBDAB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912,00</w:t>
            </w:r>
          </w:p>
        </w:tc>
        <w:tc>
          <w:tcPr>
            <w:tcW w:w="1164" w:type="dxa"/>
            <w:noWrap/>
            <w:hideMark/>
          </w:tcPr>
          <w:p w14:paraId="723C1432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180" w:type="dxa"/>
            <w:noWrap/>
            <w:hideMark/>
          </w:tcPr>
          <w:p w14:paraId="05DFC285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912,00</w:t>
            </w:r>
          </w:p>
        </w:tc>
      </w:tr>
      <w:tr w:rsidR="008510B1" w:rsidRPr="008510B1" w14:paraId="5C3ACA0F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5BB54254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901" w:type="dxa"/>
            <w:noWrap/>
            <w:hideMark/>
          </w:tcPr>
          <w:p w14:paraId="53BE81BB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Materijalni rashodi</w:t>
            </w:r>
          </w:p>
        </w:tc>
        <w:tc>
          <w:tcPr>
            <w:tcW w:w="1220" w:type="dxa"/>
            <w:noWrap/>
            <w:hideMark/>
          </w:tcPr>
          <w:p w14:paraId="4E83CE61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0" w:type="dxa"/>
            <w:noWrap/>
            <w:hideMark/>
          </w:tcPr>
          <w:p w14:paraId="31914B36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912,00</w:t>
            </w:r>
          </w:p>
        </w:tc>
        <w:tc>
          <w:tcPr>
            <w:tcW w:w="1164" w:type="dxa"/>
            <w:noWrap/>
            <w:hideMark/>
          </w:tcPr>
          <w:p w14:paraId="2DFF26A4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80" w:type="dxa"/>
            <w:noWrap/>
            <w:hideMark/>
          </w:tcPr>
          <w:p w14:paraId="307A3B1E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912,00</w:t>
            </w:r>
          </w:p>
        </w:tc>
      </w:tr>
      <w:tr w:rsidR="008510B1" w:rsidRPr="008510B1" w14:paraId="38941E4F" w14:textId="77777777" w:rsidTr="008510B1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56668B52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Aktivnost A500014 Književni susreti i radionice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36FBBBE1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14.140,00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72638093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1.200,00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6E487F6F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8,49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6E4DC539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15.340,00</w:t>
            </w:r>
          </w:p>
        </w:tc>
      </w:tr>
      <w:tr w:rsidR="008510B1" w:rsidRPr="008510B1" w14:paraId="600259D9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255B8741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Izvor  3.9. VLASTITI PRIHODI</w:t>
            </w:r>
          </w:p>
        </w:tc>
        <w:tc>
          <w:tcPr>
            <w:tcW w:w="1220" w:type="dxa"/>
            <w:noWrap/>
            <w:hideMark/>
          </w:tcPr>
          <w:p w14:paraId="43609830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3.140,00</w:t>
            </w:r>
          </w:p>
        </w:tc>
        <w:tc>
          <w:tcPr>
            <w:tcW w:w="1800" w:type="dxa"/>
            <w:noWrap/>
            <w:hideMark/>
          </w:tcPr>
          <w:p w14:paraId="6BBB3F87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1.000,00</w:t>
            </w:r>
          </w:p>
        </w:tc>
        <w:tc>
          <w:tcPr>
            <w:tcW w:w="1164" w:type="dxa"/>
            <w:noWrap/>
            <w:hideMark/>
          </w:tcPr>
          <w:p w14:paraId="098112EF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31,85</w:t>
            </w:r>
          </w:p>
        </w:tc>
        <w:tc>
          <w:tcPr>
            <w:tcW w:w="1180" w:type="dxa"/>
            <w:noWrap/>
            <w:hideMark/>
          </w:tcPr>
          <w:p w14:paraId="37C01C16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4.140,00</w:t>
            </w:r>
          </w:p>
        </w:tc>
      </w:tr>
      <w:tr w:rsidR="008510B1" w:rsidRPr="008510B1" w14:paraId="586EE5A6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553DBC36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901" w:type="dxa"/>
            <w:noWrap/>
            <w:hideMark/>
          </w:tcPr>
          <w:p w14:paraId="3C6A506A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Materijalni rashodi</w:t>
            </w:r>
          </w:p>
        </w:tc>
        <w:tc>
          <w:tcPr>
            <w:tcW w:w="1220" w:type="dxa"/>
            <w:noWrap/>
            <w:hideMark/>
          </w:tcPr>
          <w:p w14:paraId="559BC275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3.140,00</w:t>
            </w:r>
          </w:p>
        </w:tc>
        <w:tc>
          <w:tcPr>
            <w:tcW w:w="1800" w:type="dxa"/>
            <w:noWrap/>
            <w:hideMark/>
          </w:tcPr>
          <w:p w14:paraId="537FD513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  <w:tc>
          <w:tcPr>
            <w:tcW w:w="1164" w:type="dxa"/>
            <w:noWrap/>
            <w:hideMark/>
          </w:tcPr>
          <w:p w14:paraId="6A1E1A2F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31,85</w:t>
            </w:r>
          </w:p>
        </w:tc>
        <w:tc>
          <w:tcPr>
            <w:tcW w:w="1180" w:type="dxa"/>
            <w:noWrap/>
            <w:hideMark/>
          </w:tcPr>
          <w:p w14:paraId="1FDF6693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4.140,00</w:t>
            </w:r>
          </w:p>
        </w:tc>
      </w:tr>
      <w:tr w:rsidR="008510B1" w:rsidRPr="008510B1" w14:paraId="19E0B1AF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316CFFC0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Izvor  4.9. PRIHODI ZA POSEBNE NAMJENE</w:t>
            </w:r>
          </w:p>
        </w:tc>
        <w:tc>
          <w:tcPr>
            <w:tcW w:w="1220" w:type="dxa"/>
            <w:noWrap/>
            <w:hideMark/>
          </w:tcPr>
          <w:p w14:paraId="3D9C388D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8.700,00</w:t>
            </w:r>
          </w:p>
        </w:tc>
        <w:tc>
          <w:tcPr>
            <w:tcW w:w="1800" w:type="dxa"/>
            <w:noWrap/>
            <w:hideMark/>
          </w:tcPr>
          <w:p w14:paraId="2D323DDC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164" w:type="dxa"/>
            <w:noWrap/>
            <w:hideMark/>
          </w:tcPr>
          <w:p w14:paraId="7B7BE315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3,45</w:t>
            </w:r>
          </w:p>
        </w:tc>
        <w:tc>
          <w:tcPr>
            <w:tcW w:w="1180" w:type="dxa"/>
            <w:noWrap/>
            <w:hideMark/>
          </w:tcPr>
          <w:p w14:paraId="5AC38561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9.000,00</w:t>
            </w:r>
          </w:p>
        </w:tc>
      </w:tr>
      <w:tr w:rsidR="008510B1" w:rsidRPr="008510B1" w14:paraId="6B6C7DF0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5C0D3913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901" w:type="dxa"/>
            <w:noWrap/>
            <w:hideMark/>
          </w:tcPr>
          <w:p w14:paraId="02537814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Materijalni rashodi</w:t>
            </w:r>
          </w:p>
        </w:tc>
        <w:tc>
          <w:tcPr>
            <w:tcW w:w="1220" w:type="dxa"/>
            <w:noWrap/>
            <w:hideMark/>
          </w:tcPr>
          <w:p w14:paraId="57325980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8.700,00</w:t>
            </w:r>
          </w:p>
        </w:tc>
        <w:tc>
          <w:tcPr>
            <w:tcW w:w="1800" w:type="dxa"/>
            <w:noWrap/>
            <w:hideMark/>
          </w:tcPr>
          <w:p w14:paraId="41A07338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64" w:type="dxa"/>
            <w:noWrap/>
            <w:hideMark/>
          </w:tcPr>
          <w:p w14:paraId="43711584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3,45</w:t>
            </w:r>
          </w:p>
        </w:tc>
        <w:tc>
          <w:tcPr>
            <w:tcW w:w="1180" w:type="dxa"/>
            <w:noWrap/>
            <w:hideMark/>
          </w:tcPr>
          <w:p w14:paraId="6453518D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8510B1" w:rsidRPr="008510B1" w14:paraId="5BBFE16D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3C2859B9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Izvor  5.9. POMOĆI</w:t>
            </w:r>
          </w:p>
        </w:tc>
        <w:tc>
          <w:tcPr>
            <w:tcW w:w="1220" w:type="dxa"/>
            <w:noWrap/>
            <w:hideMark/>
          </w:tcPr>
          <w:p w14:paraId="7306D9A8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2.300,00</w:t>
            </w:r>
          </w:p>
        </w:tc>
        <w:tc>
          <w:tcPr>
            <w:tcW w:w="1800" w:type="dxa"/>
            <w:noWrap/>
            <w:hideMark/>
          </w:tcPr>
          <w:p w14:paraId="68D8FEDC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-100,00</w:t>
            </w:r>
          </w:p>
        </w:tc>
        <w:tc>
          <w:tcPr>
            <w:tcW w:w="1164" w:type="dxa"/>
            <w:noWrap/>
            <w:hideMark/>
          </w:tcPr>
          <w:p w14:paraId="67B62F70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-4,35</w:t>
            </w:r>
          </w:p>
        </w:tc>
        <w:tc>
          <w:tcPr>
            <w:tcW w:w="1180" w:type="dxa"/>
            <w:noWrap/>
            <w:hideMark/>
          </w:tcPr>
          <w:p w14:paraId="5346BCA5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2.200,00</w:t>
            </w:r>
          </w:p>
        </w:tc>
      </w:tr>
      <w:tr w:rsidR="008510B1" w:rsidRPr="008510B1" w14:paraId="7CB5F47C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6B380A7B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901" w:type="dxa"/>
            <w:noWrap/>
            <w:hideMark/>
          </w:tcPr>
          <w:p w14:paraId="5FF70280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Materijalni rashodi</w:t>
            </w:r>
          </w:p>
        </w:tc>
        <w:tc>
          <w:tcPr>
            <w:tcW w:w="1220" w:type="dxa"/>
            <w:noWrap/>
            <w:hideMark/>
          </w:tcPr>
          <w:p w14:paraId="2227BF0B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2.300,00</w:t>
            </w:r>
          </w:p>
        </w:tc>
        <w:tc>
          <w:tcPr>
            <w:tcW w:w="1800" w:type="dxa"/>
            <w:noWrap/>
            <w:hideMark/>
          </w:tcPr>
          <w:p w14:paraId="69D8DAF7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-100,00</w:t>
            </w:r>
          </w:p>
        </w:tc>
        <w:tc>
          <w:tcPr>
            <w:tcW w:w="1164" w:type="dxa"/>
            <w:noWrap/>
            <w:hideMark/>
          </w:tcPr>
          <w:p w14:paraId="3F552AFE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-4,35</w:t>
            </w:r>
          </w:p>
        </w:tc>
        <w:tc>
          <w:tcPr>
            <w:tcW w:w="1180" w:type="dxa"/>
            <w:noWrap/>
            <w:hideMark/>
          </w:tcPr>
          <w:p w14:paraId="415F3661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2.200,00</w:t>
            </w:r>
          </w:p>
        </w:tc>
      </w:tr>
      <w:tr w:rsidR="008510B1" w:rsidRPr="008510B1" w14:paraId="55A3A259" w14:textId="77777777" w:rsidTr="008510B1">
        <w:trPr>
          <w:trHeight w:val="255"/>
        </w:trPr>
        <w:tc>
          <w:tcPr>
            <w:tcW w:w="953" w:type="dxa"/>
            <w:shd w:val="clear" w:color="auto" w:fill="C5E0B3" w:themeFill="accent6" w:themeFillTint="66"/>
            <w:noWrap/>
            <w:hideMark/>
          </w:tcPr>
          <w:p w14:paraId="6B7143A9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01" w:type="dxa"/>
            <w:shd w:val="clear" w:color="auto" w:fill="C5E0B3" w:themeFill="accent6" w:themeFillTint="66"/>
            <w:noWrap/>
            <w:hideMark/>
          </w:tcPr>
          <w:p w14:paraId="733DAC18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Rashodi za nabavu nefinancijske imovine</w:t>
            </w:r>
          </w:p>
        </w:tc>
        <w:tc>
          <w:tcPr>
            <w:tcW w:w="1220" w:type="dxa"/>
            <w:shd w:val="clear" w:color="auto" w:fill="C5E0B3" w:themeFill="accent6" w:themeFillTint="66"/>
            <w:noWrap/>
            <w:hideMark/>
          </w:tcPr>
          <w:p w14:paraId="1FFFFEBF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41.101,00</w:t>
            </w:r>
          </w:p>
        </w:tc>
        <w:tc>
          <w:tcPr>
            <w:tcW w:w="1800" w:type="dxa"/>
            <w:shd w:val="clear" w:color="auto" w:fill="C5E0B3" w:themeFill="accent6" w:themeFillTint="66"/>
            <w:noWrap/>
            <w:hideMark/>
          </w:tcPr>
          <w:p w14:paraId="3ADC99C3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164" w:type="dxa"/>
            <w:shd w:val="clear" w:color="auto" w:fill="C5E0B3" w:themeFill="accent6" w:themeFillTint="66"/>
            <w:noWrap/>
            <w:hideMark/>
          </w:tcPr>
          <w:p w14:paraId="3C03A668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0,73</w:t>
            </w:r>
          </w:p>
        </w:tc>
        <w:tc>
          <w:tcPr>
            <w:tcW w:w="1180" w:type="dxa"/>
            <w:shd w:val="clear" w:color="auto" w:fill="C5E0B3" w:themeFill="accent6" w:themeFillTint="66"/>
            <w:noWrap/>
            <w:hideMark/>
          </w:tcPr>
          <w:p w14:paraId="7313B214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41.401,00</w:t>
            </w:r>
          </w:p>
        </w:tc>
      </w:tr>
      <w:tr w:rsidR="008510B1" w:rsidRPr="008510B1" w14:paraId="693CEF6E" w14:textId="77777777" w:rsidTr="008510B1">
        <w:trPr>
          <w:trHeight w:val="255"/>
        </w:trPr>
        <w:tc>
          <w:tcPr>
            <w:tcW w:w="5854" w:type="dxa"/>
            <w:gridSpan w:val="2"/>
            <w:shd w:val="clear" w:color="auto" w:fill="C5E0B3" w:themeFill="accent6" w:themeFillTint="66"/>
            <w:noWrap/>
            <w:hideMark/>
          </w:tcPr>
          <w:p w14:paraId="01981E8E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Razdjel 500 UPRAVNI ODJEL ZA DRUŠTVENE DJELATNOSTI</w:t>
            </w:r>
          </w:p>
        </w:tc>
        <w:tc>
          <w:tcPr>
            <w:tcW w:w="1220" w:type="dxa"/>
            <w:shd w:val="clear" w:color="auto" w:fill="C5E0B3" w:themeFill="accent6" w:themeFillTint="66"/>
            <w:noWrap/>
            <w:hideMark/>
          </w:tcPr>
          <w:p w14:paraId="43D8E87B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41.101,00</w:t>
            </w:r>
          </w:p>
        </w:tc>
        <w:tc>
          <w:tcPr>
            <w:tcW w:w="1800" w:type="dxa"/>
            <w:shd w:val="clear" w:color="auto" w:fill="C5E0B3" w:themeFill="accent6" w:themeFillTint="66"/>
            <w:noWrap/>
            <w:hideMark/>
          </w:tcPr>
          <w:p w14:paraId="735B87AE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164" w:type="dxa"/>
            <w:shd w:val="clear" w:color="auto" w:fill="C5E0B3" w:themeFill="accent6" w:themeFillTint="66"/>
            <w:noWrap/>
            <w:hideMark/>
          </w:tcPr>
          <w:p w14:paraId="19711114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0,73</w:t>
            </w:r>
          </w:p>
        </w:tc>
        <w:tc>
          <w:tcPr>
            <w:tcW w:w="1180" w:type="dxa"/>
            <w:shd w:val="clear" w:color="auto" w:fill="C5E0B3" w:themeFill="accent6" w:themeFillTint="66"/>
            <w:noWrap/>
            <w:hideMark/>
          </w:tcPr>
          <w:p w14:paraId="21A8F147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41.401,00</w:t>
            </w:r>
          </w:p>
        </w:tc>
      </w:tr>
      <w:tr w:rsidR="008510B1" w:rsidRPr="008510B1" w14:paraId="232A3A00" w14:textId="77777777" w:rsidTr="008510B1">
        <w:trPr>
          <w:trHeight w:val="255"/>
        </w:trPr>
        <w:tc>
          <w:tcPr>
            <w:tcW w:w="5854" w:type="dxa"/>
            <w:gridSpan w:val="2"/>
            <w:shd w:val="clear" w:color="auto" w:fill="C5E0B3" w:themeFill="accent6" w:themeFillTint="66"/>
            <w:noWrap/>
            <w:hideMark/>
          </w:tcPr>
          <w:p w14:paraId="61BA4978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Glava 50004 USTANOVE U KULTURI</w:t>
            </w:r>
          </w:p>
        </w:tc>
        <w:tc>
          <w:tcPr>
            <w:tcW w:w="1220" w:type="dxa"/>
            <w:shd w:val="clear" w:color="auto" w:fill="C5E0B3" w:themeFill="accent6" w:themeFillTint="66"/>
            <w:noWrap/>
            <w:hideMark/>
          </w:tcPr>
          <w:p w14:paraId="42A159C2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41.101,00</w:t>
            </w:r>
          </w:p>
        </w:tc>
        <w:tc>
          <w:tcPr>
            <w:tcW w:w="1800" w:type="dxa"/>
            <w:shd w:val="clear" w:color="auto" w:fill="C5E0B3" w:themeFill="accent6" w:themeFillTint="66"/>
            <w:noWrap/>
            <w:hideMark/>
          </w:tcPr>
          <w:p w14:paraId="42FD4729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164" w:type="dxa"/>
            <w:shd w:val="clear" w:color="auto" w:fill="C5E0B3" w:themeFill="accent6" w:themeFillTint="66"/>
            <w:noWrap/>
            <w:hideMark/>
          </w:tcPr>
          <w:p w14:paraId="099FC804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0,73</w:t>
            </w:r>
          </w:p>
        </w:tc>
        <w:tc>
          <w:tcPr>
            <w:tcW w:w="1180" w:type="dxa"/>
            <w:shd w:val="clear" w:color="auto" w:fill="C5E0B3" w:themeFill="accent6" w:themeFillTint="66"/>
            <w:noWrap/>
            <w:hideMark/>
          </w:tcPr>
          <w:p w14:paraId="51C8E5F1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41.401,00</w:t>
            </w:r>
          </w:p>
        </w:tc>
      </w:tr>
      <w:tr w:rsidR="008510B1" w:rsidRPr="008510B1" w14:paraId="03C85E0E" w14:textId="77777777" w:rsidTr="008510B1">
        <w:trPr>
          <w:trHeight w:val="255"/>
        </w:trPr>
        <w:tc>
          <w:tcPr>
            <w:tcW w:w="5854" w:type="dxa"/>
            <w:gridSpan w:val="2"/>
            <w:shd w:val="clear" w:color="auto" w:fill="C5E0B3" w:themeFill="accent6" w:themeFillTint="66"/>
            <w:noWrap/>
            <w:hideMark/>
          </w:tcPr>
          <w:p w14:paraId="25FFD79C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Proračunski korisnik 42266 GRADSKA KNJIŽNICA LABIN</w:t>
            </w:r>
          </w:p>
        </w:tc>
        <w:tc>
          <w:tcPr>
            <w:tcW w:w="1220" w:type="dxa"/>
            <w:shd w:val="clear" w:color="auto" w:fill="C5E0B3" w:themeFill="accent6" w:themeFillTint="66"/>
            <w:noWrap/>
            <w:hideMark/>
          </w:tcPr>
          <w:p w14:paraId="62FF4BB2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41.101,00</w:t>
            </w:r>
          </w:p>
        </w:tc>
        <w:tc>
          <w:tcPr>
            <w:tcW w:w="1800" w:type="dxa"/>
            <w:shd w:val="clear" w:color="auto" w:fill="C5E0B3" w:themeFill="accent6" w:themeFillTint="66"/>
            <w:noWrap/>
            <w:hideMark/>
          </w:tcPr>
          <w:p w14:paraId="7707C533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164" w:type="dxa"/>
            <w:shd w:val="clear" w:color="auto" w:fill="C5E0B3" w:themeFill="accent6" w:themeFillTint="66"/>
            <w:noWrap/>
            <w:hideMark/>
          </w:tcPr>
          <w:p w14:paraId="0025380F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0,73</w:t>
            </w:r>
          </w:p>
        </w:tc>
        <w:tc>
          <w:tcPr>
            <w:tcW w:w="1180" w:type="dxa"/>
            <w:shd w:val="clear" w:color="auto" w:fill="C5E0B3" w:themeFill="accent6" w:themeFillTint="66"/>
            <w:noWrap/>
            <w:hideMark/>
          </w:tcPr>
          <w:p w14:paraId="2EE434BF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41.401,00</w:t>
            </w:r>
          </w:p>
        </w:tc>
      </w:tr>
      <w:tr w:rsidR="008510B1" w:rsidRPr="008510B1" w14:paraId="13DBB2A6" w14:textId="77777777" w:rsidTr="008510B1">
        <w:trPr>
          <w:trHeight w:val="255"/>
        </w:trPr>
        <w:tc>
          <w:tcPr>
            <w:tcW w:w="5854" w:type="dxa"/>
            <w:gridSpan w:val="2"/>
            <w:shd w:val="clear" w:color="auto" w:fill="C5E0B3" w:themeFill="accent6" w:themeFillTint="66"/>
            <w:noWrap/>
            <w:hideMark/>
          </w:tcPr>
          <w:p w14:paraId="38CCF8B5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Program 5004 Promicanje kulture</w:t>
            </w:r>
          </w:p>
        </w:tc>
        <w:tc>
          <w:tcPr>
            <w:tcW w:w="1220" w:type="dxa"/>
            <w:shd w:val="clear" w:color="auto" w:fill="C5E0B3" w:themeFill="accent6" w:themeFillTint="66"/>
            <w:noWrap/>
            <w:hideMark/>
          </w:tcPr>
          <w:p w14:paraId="2A6E0562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41.101,00</w:t>
            </w:r>
          </w:p>
        </w:tc>
        <w:tc>
          <w:tcPr>
            <w:tcW w:w="1800" w:type="dxa"/>
            <w:shd w:val="clear" w:color="auto" w:fill="C5E0B3" w:themeFill="accent6" w:themeFillTint="66"/>
            <w:noWrap/>
            <w:hideMark/>
          </w:tcPr>
          <w:p w14:paraId="59D13AF8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164" w:type="dxa"/>
            <w:shd w:val="clear" w:color="auto" w:fill="C5E0B3" w:themeFill="accent6" w:themeFillTint="66"/>
            <w:noWrap/>
            <w:hideMark/>
          </w:tcPr>
          <w:p w14:paraId="4AD0290A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0,73</w:t>
            </w:r>
          </w:p>
        </w:tc>
        <w:tc>
          <w:tcPr>
            <w:tcW w:w="1180" w:type="dxa"/>
            <w:shd w:val="clear" w:color="auto" w:fill="C5E0B3" w:themeFill="accent6" w:themeFillTint="66"/>
            <w:noWrap/>
            <w:hideMark/>
          </w:tcPr>
          <w:p w14:paraId="2EC34285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41.401,00</w:t>
            </w:r>
          </w:p>
        </w:tc>
      </w:tr>
      <w:tr w:rsidR="008510B1" w:rsidRPr="008510B1" w14:paraId="69A2BEA8" w14:textId="77777777" w:rsidTr="008510B1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6E6144F9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Aktivnost A500013 Financiranje redovne djelatnosti knjižnice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249FE6EA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6.563,00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256A6C8F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7ED383B6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1370CE30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6.563,00</w:t>
            </w:r>
          </w:p>
        </w:tc>
      </w:tr>
      <w:tr w:rsidR="008510B1" w:rsidRPr="008510B1" w14:paraId="2EC1C49A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23792E37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Izvor  3.9. VLASTITI PRIHODI</w:t>
            </w:r>
          </w:p>
        </w:tc>
        <w:tc>
          <w:tcPr>
            <w:tcW w:w="1220" w:type="dxa"/>
            <w:noWrap/>
            <w:hideMark/>
          </w:tcPr>
          <w:p w14:paraId="7AEEBF21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4.594,00</w:t>
            </w:r>
          </w:p>
        </w:tc>
        <w:tc>
          <w:tcPr>
            <w:tcW w:w="1800" w:type="dxa"/>
            <w:noWrap/>
            <w:hideMark/>
          </w:tcPr>
          <w:p w14:paraId="34275C4F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650D1E56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4351A8B3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4.594,00</w:t>
            </w:r>
          </w:p>
        </w:tc>
      </w:tr>
      <w:tr w:rsidR="008510B1" w:rsidRPr="008510B1" w14:paraId="06805F79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5AA01F29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901" w:type="dxa"/>
            <w:noWrap/>
            <w:hideMark/>
          </w:tcPr>
          <w:p w14:paraId="4BD85238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220" w:type="dxa"/>
            <w:noWrap/>
            <w:hideMark/>
          </w:tcPr>
          <w:p w14:paraId="44D6FE84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4.594,00</w:t>
            </w:r>
          </w:p>
        </w:tc>
        <w:tc>
          <w:tcPr>
            <w:tcW w:w="1800" w:type="dxa"/>
            <w:noWrap/>
            <w:hideMark/>
          </w:tcPr>
          <w:p w14:paraId="06EEF56F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184A50E2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760DB25C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4.594,00</w:t>
            </w:r>
          </w:p>
        </w:tc>
      </w:tr>
      <w:tr w:rsidR="008510B1" w:rsidRPr="008510B1" w14:paraId="7A6F0622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05DB55BD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Izvor  4.9. PRIHODI ZA POSEBNE NAMJENE</w:t>
            </w:r>
          </w:p>
        </w:tc>
        <w:tc>
          <w:tcPr>
            <w:tcW w:w="1220" w:type="dxa"/>
            <w:noWrap/>
            <w:hideMark/>
          </w:tcPr>
          <w:p w14:paraId="4A74F0A7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600,00</w:t>
            </w:r>
          </w:p>
        </w:tc>
        <w:tc>
          <w:tcPr>
            <w:tcW w:w="1800" w:type="dxa"/>
            <w:noWrap/>
            <w:hideMark/>
          </w:tcPr>
          <w:p w14:paraId="03410AF7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714E6677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7BDE109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600,00</w:t>
            </w:r>
          </w:p>
        </w:tc>
      </w:tr>
      <w:tr w:rsidR="008510B1" w:rsidRPr="008510B1" w14:paraId="5F231B18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104B4DD3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lastRenderedPageBreak/>
              <w:t>42</w:t>
            </w:r>
          </w:p>
        </w:tc>
        <w:tc>
          <w:tcPr>
            <w:tcW w:w="4901" w:type="dxa"/>
            <w:noWrap/>
            <w:hideMark/>
          </w:tcPr>
          <w:p w14:paraId="33F55AB7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220" w:type="dxa"/>
            <w:noWrap/>
            <w:hideMark/>
          </w:tcPr>
          <w:p w14:paraId="66A5E7C2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800" w:type="dxa"/>
            <w:noWrap/>
            <w:hideMark/>
          </w:tcPr>
          <w:p w14:paraId="05B8F00C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22DDA56C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2C1FE864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8510B1" w:rsidRPr="008510B1" w14:paraId="38CDE3DB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60D34E98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Izvor  5.9. POMOĆI</w:t>
            </w:r>
          </w:p>
        </w:tc>
        <w:tc>
          <w:tcPr>
            <w:tcW w:w="1220" w:type="dxa"/>
            <w:noWrap/>
            <w:hideMark/>
          </w:tcPr>
          <w:p w14:paraId="257B061F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639,00</w:t>
            </w:r>
          </w:p>
        </w:tc>
        <w:tc>
          <w:tcPr>
            <w:tcW w:w="1800" w:type="dxa"/>
            <w:noWrap/>
            <w:hideMark/>
          </w:tcPr>
          <w:p w14:paraId="7BA69220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4040BEAD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0EDFBFCD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639,00</w:t>
            </w:r>
          </w:p>
        </w:tc>
      </w:tr>
      <w:tr w:rsidR="008510B1" w:rsidRPr="008510B1" w14:paraId="384499E3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4DAB0DDE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901" w:type="dxa"/>
            <w:noWrap/>
            <w:hideMark/>
          </w:tcPr>
          <w:p w14:paraId="363FD82A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220" w:type="dxa"/>
            <w:noWrap/>
            <w:hideMark/>
          </w:tcPr>
          <w:p w14:paraId="4A5486EB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639,00</w:t>
            </w:r>
          </w:p>
        </w:tc>
        <w:tc>
          <w:tcPr>
            <w:tcW w:w="1800" w:type="dxa"/>
            <w:noWrap/>
            <w:hideMark/>
          </w:tcPr>
          <w:p w14:paraId="27C8C009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5B7BEADD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3BEE1912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639,00</w:t>
            </w:r>
          </w:p>
        </w:tc>
      </w:tr>
      <w:tr w:rsidR="008510B1" w:rsidRPr="008510B1" w14:paraId="7CEF8B45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3AD064D8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Izvor  6.9. DONACIJE</w:t>
            </w:r>
          </w:p>
        </w:tc>
        <w:tc>
          <w:tcPr>
            <w:tcW w:w="1220" w:type="dxa"/>
            <w:noWrap/>
            <w:hideMark/>
          </w:tcPr>
          <w:p w14:paraId="67B981F7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730,00</w:t>
            </w:r>
          </w:p>
        </w:tc>
        <w:tc>
          <w:tcPr>
            <w:tcW w:w="1800" w:type="dxa"/>
            <w:noWrap/>
            <w:hideMark/>
          </w:tcPr>
          <w:p w14:paraId="52BBD638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0B15F4FE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4647529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730,00</w:t>
            </w:r>
          </w:p>
        </w:tc>
      </w:tr>
      <w:tr w:rsidR="008510B1" w:rsidRPr="008510B1" w14:paraId="11B7FBC0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0CBECD0E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901" w:type="dxa"/>
            <w:noWrap/>
            <w:hideMark/>
          </w:tcPr>
          <w:p w14:paraId="0ECD56A6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220" w:type="dxa"/>
            <w:noWrap/>
            <w:hideMark/>
          </w:tcPr>
          <w:p w14:paraId="7681D97F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1800" w:type="dxa"/>
            <w:noWrap/>
            <w:hideMark/>
          </w:tcPr>
          <w:p w14:paraId="6E81CA01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042F85B9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2E29B957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</w:tr>
      <w:tr w:rsidR="008510B1" w:rsidRPr="008510B1" w14:paraId="61D89038" w14:textId="77777777" w:rsidTr="008510B1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5A41B09E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Aktivnost A500014 Književni susreti i radionice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25217C42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10A8C82C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3613EB72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353C3561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100,00</w:t>
            </w:r>
          </w:p>
        </w:tc>
      </w:tr>
      <w:tr w:rsidR="008510B1" w:rsidRPr="008510B1" w14:paraId="05346545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4C21A735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Izvor  5.9. POMOĆI</w:t>
            </w:r>
          </w:p>
        </w:tc>
        <w:tc>
          <w:tcPr>
            <w:tcW w:w="1220" w:type="dxa"/>
            <w:noWrap/>
            <w:hideMark/>
          </w:tcPr>
          <w:p w14:paraId="4218878D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00" w:type="dxa"/>
            <w:noWrap/>
            <w:hideMark/>
          </w:tcPr>
          <w:p w14:paraId="42150A42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164" w:type="dxa"/>
            <w:noWrap/>
            <w:hideMark/>
          </w:tcPr>
          <w:p w14:paraId="3C375E3E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180" w:type="dxa"/>
            <w:noWrap/>
            <w:hideMark/>
          </w:tcPr>
          <w:p w14:paraId="33274951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100,00</w:t>
            </w:r>
          </w:p>
        </w:tc>
      </w:tr>
      <w:tr w:rsidR="008510B1" w:rsidRPr="008510B1" w14:paraId="27F95DE6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461DCE6D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901" w:type="dxa"/>
            <w:noWrap/>
            <w:hideMark/>
          </w:tcPr>
          <w:p w14:paraId="0084F495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220" w:type="dxa"/>
            <w:noWrap/>
            <w:hideMark/>
          </w:tcPr>
          <w:p w14:paraId="07A7A876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0" w:type="dxa"/>
            <w:noWrap/>
            <w:hideMark/>
          </w:tcPr>
          <w:p w14:paraId="45F6706A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64" w:type="dxa"/>
            <w:noWrap/>
            <w:hideMark/>
          </w:tcPr>
          <w:p w14:paraId="1A4364AB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80" w:type="dxa"/>
            <w:noWrap/>
            <w:hideMark/>
          </w:tcPr>
          <w:p w14:paraId="2679C14D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8510B1" w:rsidRPr="008510B1" w14:paraId="6C26B473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2493F981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Kapitalni projekt K500001 Kapitalna ulaganja</w:t>
            </w:r>
          </w:p>
        </w:tc>
        <w:tc>
          <w:tcPr>
            <w:tcW w:w="1220" w:type="dxa"/>
            <w:noWrap/>
            <w:hideMark/>
          </w:tcPr>
          <w:p w14:paraId="5BD77F23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34.538,00</w:t>
            </w:r>
          </w:p>
        </w:tc>
        <w:tc>
          <w:tcPr>
            <w:tcW w:w="1800" w:type="dxa"/>
            <w:noWrap/>
            <w:hideMark/>
          </w:tcPr>
          <w:p w14:paraId="7535412C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200,00</w:t>
            </w:r>
          </w:p>
        </w:tc>
        <w:tc>
          <w:tcPr>
            <w:tcW w:w="1164" w:type="dxa"/>
            <w:noWrap/>
            <w:hideMark/>
          </w:tcPr>
          <w:p w14:paraId="17121E90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0,58</w:t>
            </w:r>
          </w:p>
        </w:tc>
        <w:tc>
          <w:tcPr>
            <w:tcW w:w="1180" w:type="dxa"/>
            <w:noWrap/>
            <w:hideMark/>
          </w:tcPr>
          <w:p w14:paraId="2D2B2B3E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34.738,00</w:t>
            </w:r>
          </w:p>
        </w:tc>
      </w:tr>
      <w:tr w:rsidR="008510B1" w:rsidRPr="008510B1" w14:paraId="2F2824F6" w14:textId="77777777" w:rsidTr="008510B1">
        <w:trPr>
          <w:trHeight w:val="255"/>
        </w:trPr>
        <w:tc>
          <w:tcPr>
            <w:tcW w:w="5854" w:type="dxa"/>
            <w:gridSpan w:val="2"/>
            <w:shd w:val="clear" w:color="auto" w:fill="E2EFD9" w:themeFill="accent6" w:themeFillTint="33"/>
            <w:noWrap/>
            <w:hideMark/>
          </w:tcPr>
          <w:p w14:paraId="23E59232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Izvor  1.1. OPĆI PRIHODI I PRIMICI</w:t>
            </w:r>
          </w:p>
        </w:tc>
        <w:tc>
          <w:tcPr>
            <w:tcW w:w="1220" w:type="dxa"/>
            <w:shd w:val="clear" w:color="auto" w:fill="E2EFD9" w:themeFill="accent6" w:themeFillTint="33"/>
            <w:noWrap/>
            <w:hideMark/>
          </w:tcPr>
          <w:p w14:paraId="392649BA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8.000,00</w:t>
            </w:r>
          </w:p>
        </w:tc>
        <w:tc>
          <w:tcPr>
            <w:tcW w:w="1800" w:type="dxa"/>
            <w:shd w:val="clear" w:color="auto" w:fill="E2EFD9" w:themeFill="accent6" w:themeFillTint="33"/>
            <w:noWrap/>
            <w:hideMark/>
          </w:tcPr>
          <w:p w14:paraId="0CE73BF1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64" w:type="dxa"/>
            <w:shd w:val="clear" w:color="auto" w:fill="E2EFD9" w:themeFill="accent6" w:themeFillTint="33"/>
            <w:noWrap/>
            <w:hideMark/>
          </w:tcPr>
          <w:p w14:paraId="1DF33816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shd w:val="clear" w:color="auto" w:fill="E2EFD9" w:themeFill="accent6" w:themeFillTint="33"/>
            <w:noWrap/>
            <w:hideMark/>
          </w:tcPr>
          <w:p w14:paraId="16BB6BED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8.000,00</w:t>
            </w:r>
          </w:p>
        </w:tc>
      </w:tr>
      <w:tr w:rsidR="008510B1" w:rsidRPr="008510B1" w14:paraId="377315C7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321EBE3F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901" w:type="dxa"/>
            <w:noWrap/>
            <w:hideMark/>
          </w:tcPr>
          <w:p w14:paraId="6075384C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220" w:type="dxa"/>
            <w:noWrap/>
            <w:hideMark/>
          </w:tcPr>
          <w:p w14:paraId="0BFDAB68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8.000,00</w:t>
            </w:r>
          </w:p>
        </w:tc>
        <w:tc>
          <w:tcPr>
            <w:tcW w:w="1800" w:type="dxa"/>
            <w:noWrap/>
            <w:hideMark/>
          </w:tcPr>
          <w:p w14:paraId="1DA5688F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6DA8FD21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0703CA43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8.000,00</w:t>
            </w:r>
          </w:p>
        </w:tc>
      </w:tr>
      <w:tr w:rsidR="008510B1" w:rsidRPr="008510B1" w14:paraId="233032BE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551737ED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Izvor  5.9. POMOĆI</w:t>
            </w:r>
          </w:p>
        </w:tc>
        <w:tc>
          <w:tcPr>
            <w:tcW w:w="1220" w:type="dxa"/>
            <w:noWrap/>
            <w:hideMark/>
          </w:tcPr>
          <w:p w14:paraId="76C9679F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25.900,00</w:t>
            </w:r>
          </w:p>
        </w:tc>
        <w:tc>
          <w:tcPr>
            <w:tcW w:w="1800" w:type="dxa"/>
            <w:noWrap/>
            <w:hideMark/>
          </w:tcPr>
          <w:p w14:paraId="27992783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398DA408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09DA9FC6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25.900,00</w:t>
            </w:r>
          </w:p>
        </w:tc>
      </w:tr>
      <w:tr w:rsidR="008510B1" w:rsidRPr="008510B1" w14:paraId="5EDA592C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0B176543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901" w:type="dxa"/>
            <w:noWrap/>
            <w:hideMark/>
          </w:tcPr>
          <w:p w14:paraId="1B9484B2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220" w:type="dxa"/>
            <w:noWrap/>
            <w:hideMark/>
          </w:tcPr>
          <w:p w14:paraId="2BB373D6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25.900,00</w:t>
            </w:r>
          </w:p>
        </w:tc>
        <w:tc>
          <w:tcPr>
            <w:tcW w:w="1800" w:type="dxa"/>
            <w:noWrap/>
            <w:hideMark/>
          </w:tcPr>
          <w:p w14:paraId="1E6FA40C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4" w:type="dxa"/>
            <w:noWrap/>
            <w:hideMark/>
          </w:tcPr>
          <w:p w14:paraId="3BF528E4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472E8613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25.900,00</w:t>
            </w:r>
          </w:p>
        </w:tc>
      </w:tr>
      <w:tr w:rsidR="008510B1" w:rsidRPr="008510B1" w14:paraId="79470B32" w14:textId="77777777" w:rsidTr="008510B1">
        <w:trPr>
          <w:trHeight w:val="255"/>
        </w:trPr>
        <w:tc>
          <w:tcPr>
            <w:tcW w:w="5854" w:type="dxa"/>
            <w:gridSpan w:val="2"/>
            <w:noWrap/>
            <w:hideMark/>
          </w:tcPr>
          <w:p w14:paraId="799BD7C1" w14:textId="77777777" w:rsidR="008510B1" w:rsidRPr="008510B1" w:rsidRDefault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Izvor  7.9. PRIHODI OD NEFINANCIJSKE IMOVINE</w:t>
            </w:r>
          </w:p>
        </w:tc>
        <w:tc>
          <w:tcPr>
            <w:tcW w:w="1220" w:type="dxa"/>
            <w:noWrap/>
            <w:hideMark/>
          </w:tcPr>
          <w:p w14:paraId="6AB10118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638,00</w:t>
            </w:r>
          </w:p>
        </w:tc>
        <w:tc>
          <w:tcPr>
            <w:tcW w:w="1800" w:type="dxa"/>
            <w:noWrap/>
            <w:hideMark/>
          </w:tcPr>
          <w:p w14:paraId="2383EAD5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200,00</w:t>
            </w:r>
          </w:p>
        </w:tc>
        <w:tc>
          <w:tcPr>
            <w:tcW w:w="1164" w:type="dxa"/>
            <w:noWrap/>
            <w:hideMark/>
          </w:tcPr>
          <w:p w14:paraId="16D4C38D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31,35</w:t>
            </w:r>
          </w:p>
        </w:tc>
        <w:tc>
          <w:tcPr>
            <w:tcW w:w="1180" w:type="dxa"/>
            <w:noWrap/>
            <w:hideMark/>
          </w:tcPr>
          <w:p w14:paraId="7B5EA759" w14:textId="77777777" w:rsidR="008510B1" w:rsidRPr="008510B1" w:rsidRDefault="008510B1" w:rsidP="00851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10B1">
              <w:rPr>
                <w:rFonts w:ascii="Arial" w:hAnsi="Arial" w:cs="Arial"/>
                <w:b/>
                <w:bCs/>
                <w:sz w:val="24"/>
                <w:szCs w:val="24"/>
              </w:rPr>
              <w:t>838,00</w:t>
            </w:r>
          </w:p>
        </w:tc>
      </w:tr>
      <w:tr w:rsidR="008510B1" w:rsidRPr="008510B1" w14:paraId="0708FAA2" w14:textId="77777777" w:rsidTr="008510B1">
        <w:trPr>
          <w:trHeight w:val="255"/>
        </w:trPr>
        <w:tc>
          <w:tcPr>
            <w:tcW w:w="953" w:type="dxa"/>
            <w:noWrap/>
            <w:hideMark/>
          </w:tcPr>
          <w:p w14:paraId="358585C2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901" w:type="dxa"/>
            <w:noWrap/>
            <w:hideMark/>
          </w:tcPr>
          <w:p w14:paraId="5E694269" w14:textId="77777777" w:rsidR="008510B1" w:rsidRPr="008510B1" w:rsidRDefault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220" w:type="dxa"/>
            <w:noWrap/>
            <w:hideMark/>
          </w:tcPr>
          <w:p w14:paraId="0725954F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638,00</w:t>
            </w:r>
          </w:p>
        </w:tc>
        <w:tc>
          <w:tcPr>
            <w:tcW w:w="1800" w:type="dxa"/>
            <w:noWrap/>
            <w:hideMark/>
          </w:tcPr>
          <w:p w14:paraId="47DD9F09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64" w:type="dxa"/>
            <w:noWrap/>
            <w:hideMark/>
          </w:tcPr>
          <w:p w14:paraId="1C2B03F9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31,35</w:t>
            </w:r>
          </w:p>
        </w:tc>
        <w:tc>
          <w:tcPr>
            <w:tcW w:w="1180" w:type="dxa"/>
            <w:noWrap/>
            <w:hideMark/>
          </w:tcPr>
          <w:p w14:paraId="394429EB" w14:textId="77777777" w:rsidR="008510B1" w:rsidRPr="008510B1" w:rsidRDefault="008510B1" w:rsidP="008510B1">
            <w:pPr>
              <w:rPr>
                <w:rFonts w:ascii="Arial" w:hAnsi="Arial" w:cs="Arial"/>
                <w:sz w:val="24"/>
                <w:szCs w:val="24"/>
              </w:rPr>
            </w:pPr>
            <w:r w:rsidRPr="008510B1">
              <w:rPr>
                <w:rFonts w:ascii="Arial" w:hAnsi="Arial" w:cs="Arial"/>
                <w:sz w:val="24"/>
                <w:szCs w:val="24"/>
              </w:rPr>
              <w:t>838,00</w:t>
            </w:r>
          </w:p>
        </w:tc>
      </w:tr>
    </w:tbl>
    <w:p w14:paraId="0B168095" w14:textId="77777777" w:rsidR="000F4909" w:rsidRDefault="000F4909" w:rsidP="000F4909">
      <w:pPr>
        <w:rPr>
          <w:rFonts w:ascii="Arial" w:hAnsi="Arial" w:cs="Arial"/>
          <w:b/>
          <w:bCs/>
          <w:sz w:val="24"/>
          <w:szCs w:val="24"/>
        </w:rPr>
      </w:pPr>
    </w:p>
    <w:p w14:paraId="7A6B5E7A" w14:textId="77777777" w:rsidR="000F4909" w:rsidRDefault="000F4909" w:rsidP="000F4909">
      <w:pPr>
        <w:rPr>
          <w:rFonts w:ascii="Arial" w:hAnsi="Arial" w:cs="Arial"/>
          <w:b/>
          <w:bCs/>
          <w:sz w:val="24"/>
          <w:szCs w:val="24"/>
        </w:rPr>
      </w:pPr>
    </w:p>
    <w:p w14:paraId="2022CDF2" w14:textId="77777777" w:rsidR="000F4909" w:rsidRDefault="000F4909" w:rsidP="000F4909">
      <w:pPr>
        <w:rPr>
          <w:rFonts w:ascii="Arial" w:hAnsi="Arial" w:cs="Arial"/>
          <w:b/>
          <w:bCs/>
          <w:sz w:val="24"/>
          <w:szCs w:val="24"/>
        </w:rPr>
      </w:pPr>
    </w:p>
    <w:p w14:paraId="210794D2" w14:textId="77777777" w:rsidR="000F4909" w:rsidRDefault="000F4909" w:rsidP="000F4909">
      <w:pPr>
        <w:rPr>
          <w:rFonts w:ascii="Arial" w:hAnsi="Arial" w:cs="Arial"/>
          <w:b/>
          <w:bCs/>
          <w:sz w:val="24"/>
          <w:szCs w:val="24"/>
        </w:rPr>
      </w:pPr>
    </w:p>
    <w:p w14:paraId="7DE5ABD1" w14:textId="77777777" w:rsidR="000F4909" w:rsidRDefault="000F4909" w:rsidP="000F4909">
      <w:pPr>
        <w:rPr>
          <w:rFonts w:ascii="Arial" w:hAnsi="Arial" w:cs="Arial"/>
          <w:b/>
          <w:bCs/>
          <w:sz w:val="24"/>
          <w:szCs w:val="24"/>
        </w:rPr>
      </w:pPr>
    </w:p>
    <w:p w14:paraId="7C5705BA" w14:textId="77777777" w:rsidR="00084E5E" w:rsidRDefault="00084E5E" w:rsidP="000F4909">
      <w:pPr>
        <w:rPr>
          <w:rFonts w:ascii="Arial" w:hAnsi="Arial" w:cs="Arial"/>
          <w:b/>
          <w:bCs/>
          <w:sz w:val="24"/>
          <w:szCs w:val="24"/>
        </w:rPr>
        <w:sectPr w:rsidR="00084E5E" w:rsidSect="00A618E2">
          <w:foot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72FC3D1" w14:textId="77777777" w:rsidR="000F4909" w:rsidRDefault="000F4909" w:rsidP="000F4909">
      <w:pPr>
        <w:rPr>
          <w:rFonts w:ascii="Arial" w:hAnsi="Arial" w:cs="Arial"/>
          <w:b/>
          <w:bCs/>
          <w:sz w:val="24"/>
          <w:szCs w:val="24"/>
        </w:rPr>
      </w:pPr>
    </w:p>
    <w:p w14:paraId="1208D7F8" w14:textId="77777777" w:rsidR="0089468E" w:rsidRDefault="0089468E" w:rsidP="008946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0C25">
        <w:rPr>
          <w:rFonts w:ascii="Arial" w:hAnsi="Arial" w:cs="Arial"/>
          <w:b/>
          <w:bCs/>
          <w:sz w:val="24"/>
          <w:szCs w:val="24"/>
        </w:rPr>
        <w:t xml:space="preserve">OBRAZLOŽENJE </w:t>
      </w:r>
    </w:p>
    <w:p w14:paraId="02FDB387" w14:textId="7C66B55F" w:rsidR="004375B1" w:rsidRDefault="006D601D" w:rsidP="008946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89468E" w:rsidRPr="00F30C25">
        <w:rPr>
          <w:rFonts w:ascii="Arial" w:hAnsi="Arial" w:cs="Arial"/>
          <w:b/>
          <w:bCs/>
          <w:sz w:val="24"/>
          <w:szCs w:val="24"/>
        </w:rPr>
        <w:t>I. IZMJENA I DOPUNA FINANCIJSKOG PLANA</w:t>
      </w:r>
    </w:p>
    <w:p w14:paraId="7852109E" w14:textId="59DCF149" w:rsidR="0089468E" w:rsidRPr="00F30C25" w:rsidRDefault="0089468E" w:rsidP="008946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0C25">
        <w:rPr>
          <w:rFonts w:ascii="Arial" w:hAnsi="Arial" w:cs="Arial"/>
          <w:b/>
          <w:bCs/>
          <w:sz w:val="24"/>
          <w:szCs w:val="24"/>
        </w:rPr>
        <w:t>GRADSKE KNJIŽNICE LABIN ZA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F30C25">
        <w:rPr>
          <w:rFonts w:ascii="Arial" w:hAnsi="Arial" w:cs="Arial"/>
          <w:b/>
          <w:bCs/>
          <w:sz w:val="24"/>
          <w:szCs w:val="24"/>
        </w:rPr>
        <w:t>. GODINU</w:t>
      </w:r>
    </w:p>
    <w:p w14:paraId="7F548132" w14:textId="77777777" w:rsidR="0089468E" w:rsidRPr="00F30C25" w:rsidRDefault="0089468E" w:rsidP="008946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ED487B" w14:textId="77777777" w:rsidR="0089468E" w:rsidRPr="00F30C25" w:rsidRDefault="0089468E" w:rsidP="008946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02977D" w14:textId="77777777" w:rsidR="0089468E" w:rsidRPr="00F30C25" w:rsidRDefault="0089468E" w:rsidP="008946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7A531B" w14:textId="342654A5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 xml:space="preserve">Sukladno promjenama okolnosti poslovanja </w:t>
      </w:r>
      <w:r>
        <w:rPr>
          <w:rFonts w:ascii="Arial" w:hAnsi="Arial" w:cs="Arial"/>
          <w:sz w:val="24"/>
          <w:szCs w:val="24"/>
        </w:rPr>
        <w:t xml:space="preserve">i uputama dobivenima od Upravnog odjela za financije Grada Labina, </w:t>
      </w:r>
      <w:r w:rsidRPr="00F30C25">
        <w:rPr>
          <w:rFonts w:ascii="Arial" w:hAnsi="Arial" w:cs="Arial"/>
          <w:sz w:val="24"/>
          <w:szCs w:val="24"/>
        </w:rPr>
        <w:t xml:space="preserve">Gradska knjižnica Labin </w:t>
      </w:r>
      <w:r>
        <w:rPr>
          <w:rFonts w:ascii="Arial" w:hAnsi="Arial" w:cs="Arial"/>
          <w:sz w:val="24"/>
          <w:szCs w:val="24"/>
        </w:rPr>
        <w:t xml:space="preserve">izradila je </w:t>
      </w:r>
      <w:r w:rsidR="006D601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I. </w:t>
      </w:r>
      <w:r w:rsidRPr="00F30C25">
        <w:rPr>
          <w:rFonts w:ascii="Arial" w:hAnsi="Arial" w:cs="Arial"/>
          <w:sz w:val="24"/>
          <w:szCs w:val="24"/>
        </w:rPr>
        <w:t>izmjen</w:t>
      </w:r>
      <w:r w:rsidR="00EC5005">
        <w:rPr>
          <w:rFonts w:ascii="Arial" w:hAnsi="Arial" w:cs="Arial"/>
          <w:sz w:val="24"/>
          <w:szCs w:val="24"/>
        </w:rPr>
        <w:t>e</w:t>
      </w:r>
      <w:r w:rsidRPr="00F30C25">
        <w:rPr>
          <w:rFonts w:ascii="Arial" w:hAnsi="Arial" w:cs="Arial"/>
          <w:sz w:val="24"/>
          <w:szCs w:val="24"/>
        </w:rPr>
        <w:t xml:space="preserve"> i dopun</w:t>
      </w:r>
      <w:r w:rsidR="00EC5005">
        <w:rPr>
          <w:rFonts w:ascii="Arial" w:hAnsi="Arial" w:cs="Arial"/>
          <w:sz w:val="24"/>
          <w:szCs w:val="24"/>
        </w:rPr>
        <w:t>e</w:t>
      </w:r>
      <w:r w:rsidRPr="00F30C25">
        <w:rPr>
          <w:rFonts w:ascii="Arial" w:hAnsi="Arial" w:cs="Arial"/>
          <w:sz w:val="24"/>
          <w:szCs w:val="24"/>
        </w:rPr>
        <w:t xml:space="preserve"> Financijskog plana za 202</w:t>
      </w:r>
      <w:r>
        <w:rPr>
          <w:rFonts w:ascii="Arial" w:hAnsi="Arial" w:cs="Arial"/>
          <w:sz w:val="24"/>
          <w:szCs w:val="24"/>
        </w:rPr>
        <w:t>5</w:t>
      </w:r>
      <w:r w:rsidRPr="00F30C25">
        <w:rPr>
          <w:rFonts w:ascii="Arial" w:hAnsi="Arial" w:cs="Arial"/>
          <w:sz w:val="24"/>
          <w:szCs w:val="24"/>
        </w:rPr>
        <w:t>. godinu.</w:t>
      </w:r>
    </w:p>
    <w:p w14:paraId="32D2EB3B" w14:textId="690387A9" w:rsidR="0089468E" w:rsidRPr="00F30C25" w:rsidRDefault="00EC5005" w:rsidP="008946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Ukupno povećanje planiranog iznosa sredstava za 2025. godinu iznosi 3.112,00 eura (1,15%).</w:t>
      </w:r>
    </w:p>
    <w:p w14:paraId="609707A7" w14:textId="77777777" w:rsidR="0089468E" w:rsidRDefault="0089468E" w:rsidP="0089468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0D8DFA" w14:textId="77777777" w:rsidR="0089468E" w:rsidRPr="00F30C25" w:rsidRDefault="0089468E" w:rsidP="0089468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>OBRAZLOŽENJE OPĆEG D</w:t>
      </w:r>
      <w:r>
        <w:rPr>
          <w:rFonts w:ascii="Arial" w:hAnsi="Arial" w:cs="Arial"/>
          <w:b/>
          <w:sz w:val="24"/>
          <w:szCs w:val="24"/>
        </w:rPr>
        <w:t>I</w:t>
      </w:r>
      <w:r w:rsidRPr="00F30C25">
        <w:rPr>
          <w:rFonts w:ascii="Arial" w:hAnsi="Arial" w:cs="Arial"/>
          <w:b/>
          <w:sz w:val="24"/>
          <w:szCs w:val="24"/>
        </w:rPr>
        <w:t xml:space="preserve">JELA </w:t>
      </w:r>
    </w:p>
    <w:p w14:paraId="2C0C7069" w14:textId="77777777" w:rsidR="0089468E" w:rsidRPr="00F30C25" w:rsidRDefault="0089468E" w:rsidP="0089468E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30C25">
        <w:rPr>
          <w:rFonts w:ascii="Arial" w:hAnsi="Arial" w:cs="Arial"/>
          <w:b/>
          <w:u w:val="single"/>
        </w:rPr>
        <w:t>PREMA EKONOMSKOJ KLASIFIKACIJI</w:t>
      </w:r>
    </w:p>
    <w:p w14:paraId="744135A5" w14:textId="77777777" w:rsidR="0089468E" w:rsidRPr="00F30C25" w:rsidRDefault="0089468E" w:rsidP="0089468E">
      <w:pPr>
        <w:pStyle w:val="Odlomakpopisa"/>
        <w:jc w:val="both"/>
        <w:rPr>
          <w:rFonts w:ascii="Arial" w:hAnsi="Arial" w:cs="Arial"/>
          <w:b/>
        </w:rPr>
      </w:pPr>
    </w:p>
    <w:p w14:paraId="04B4026A" w14:textId="77777777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  <w:u w:val="single"/>
        </w:rPr>
      </w:pPr>
      <w:r w:rsidRPr="00F30C25">
        <w:rPr>
          <w:rFonts w:ascii="Arial" w:hAnsi="Arial" w:cs="Arial"/>
          <w:sz w:val="24"/>
          <w:szCs w:val="24"/>
          <w:u w:val="single"/>
        </w:rPr>
        <w:t>Obrazloženje prihoda i primitaka</w:t>
      </w:r>
    </w:p>
    <w:p w14:paraId="08CD5F93" w14:textId="0769708A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 xml:space="preserve">Prihodi i primci poslovanja planirani su u iznosu od </w:t>
      </w:r>
      <w:r w:rsidR="00EC5005">
        <w:rPr>
          <w:rFonts w:ascii="Arial" w:hAnsi="Arial" w:cs="Arial"/>
          <w:sz w:val="24"/>
          <w:szCs w:val="24"/>
        </w:rPr>
        <w:t>274.338</w:t>
      </w:r>
      <w:r w:rsidR="00EF7CB0">
        <w:rPr>
          <w:rFonts w:ascii="Arial" w:hAnsi="Arial" w:cs="Arial"/>
          <w:sz w:val="24"/>
          <w:szCs w:val="24"/>
        </w:rPr>
        <w:t>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što je za </w:t>
      </w:r>
      <w:r w:rsidR="00EC5005">
        <w:rPr>
          <w:rFonts w:ascii="Arial" w:hAnsi="Arial" w:cs="Arial"/>
          <w:sz w:val="24"/>
          <w:szCs w:val="24"/>
        </w:rPr>
        <w:t>1,15</w:t>
      </w:r>
      <w:r w:rsidRPr="00F30C25">
        <w:rPr>
          <w:rFonts w:ascii="Arial" w:hAnsi="Arial" w:cs="Arial"/>
          <w:sz w:val="24"/>
          <w:szCs w:val="24"/>
        </w:rPr>
        <w:t xml:space="preserve">% više u odnosu na </w:t>
      </w:r>
      <w:r w:rsidR="005E0F12">
        <w:rPr>
          <w:rFonts w:ascii="Arial" w:hAnsi="Arial" w:cs="Arial"/>
          <w:sz w:val="24"/>
          <w:szCs w:val="24"/>
        </w:rPr>
        <w:t>I. izmjene i dopune</w:t>
      </w:r>
      <w:r>
        <w:rPr>
          <w:rFonts w:ascii="Arial" w:hAnsi="Arial" w:cs="Arial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Financijsk</w:t>
      </w:r>
      <w:r w:rsidR="005E0F12">
        <w:rPr>
          <w:rFonts w:ascii="Arial" w:hAnsi="Arial" w:cs="Arial"/>
          <w:sz w:val="24"/>
          <w:szCs w:val="24"/>
        </w:rPr>
        <w:t xml:space="preserve">og </w:t>
      </w:r>
      <w:r w:rsidRPr="00F30C25">
        <w:rPr>
          <w:rFonts w:ascii="Arial" w:hAnsi="Arial" w:cs="Arial"/>
          <w:sz w:val="24"/>
          <w:szCs w:val="24"/>
        </w:rPr>
        <w:t>plan</w:t>
      </w:r>
      <w:r w:rsidR="005E0F12">
        <w:rPr>
          <w:rFonts w:ascii="Arial" w:hAnsi="Arial" w:cs="Arial"/>
          <w:sz w:val="24"/>
          <w:szCs w:val="24"/>
        </w:rPr>
        <w:t>a</w:t>
      </w:r>
      <w:r w:rsidRPr="00F30C25">
        <w:rPr>
          <w:rFonts w:ascii="Arial" w:hAnsi="Arial" w:cs="Arial"/>
          <w:sz w:val="24"/>
          <w:szCs w:val="24"/>
        </w:rPr>
        <w:t xml:space="preserve"> za 202</w:t>
      </w:r>
      <w:r w:rsidR="00EF7CB0">
        <w:rPr>
          <w:rFonts w:ascii="Arial" w:hAnsi="Arial" w:cs="Arial"/>
          <w:sz w:val="24"/>
          <w:szCs w:val="24"/>
        </w:rPr>
        <w:t>5</w:t>
      </w:r>
      <w:r w:rsidRPr="00F30C25">
        <w:rPr>
          <w:rFonts w:ascii="Arial" w:hAnsi="Arial" w:cs="Arial"/>
          <w:sz w:val="24"/>
          <w:szCs w:val="24"/>
        </w:rPr>
        <w:t>. godinu.</w:t>
      </w:r>
    </w:p>
    <w:p w14:paraId="49D82D52" w14:textId="48A61269" w:rsidR="0089468E" w:rsidRPr="004375B1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>Prihodi iz nadležnog proračuna (67)</w:t>
      </w:r>
      <w:r w:rsidRPr="00F30C25">
        <w:rPr>
          <w:rFonts w:ascii="Arial" w:hAnsi="Arial" w:cs="Arial"/>
          <w:sz w:val="24"/>
          <w:szCs w:val="24"/>
        </w:rPr>
        <w:t xml:space="preserve"> planirani su u iznosu od </w:t>
      </w:r>
      <w:r w:rsidR="00EF7CB0">
        <w:rPr>
          <w:rFonts w:ascii="Arial" w:hAnsi="Arial" w:cs="Arial"/>
          <w:sz w:val="24"/>
          <w:szCs w:val="24"/>
        </w:rPr>
        <w:t>208.374,00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="00EC5005">
        <w:rPr>
          <w:rFonts w:ascii="Arial" w:hAnsi="Arial" w:cs="Arial"/>
          <w:sz w:val="24"/>
          <w:szCs w:val="24"/>
        </w:rPr>
        <w:t xml:space="preserve"> i ostaju nepromijenjeni.</w:t>
      </w:r>
    </w:p>
    <w:p w14:paraId="054F6EFF" w14:textId="04BE5030" w:rsidR="0089468E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>Prihodi iz inozemstva i od subjekta unutar općeg proračuna (63)</w:t>
      </w:r>
      <w:r w:rsidRPr="00F30C25">
        <w:rPr>
          <w:rFonts w:ascii="Arial" w:hAnsi="Arial" w:cs="Arial"/>
          <w:sz w:val="24"/>
          <w:szCs w:val="24"/>
        </w:rPr>
        <w:t xml:space="preserve"> planirani su u iznosu od </w:t>
      </w:r>
      <w:r w:rsidR="005A095A">
        <w:rPr>
          <w:rFonts w:ascii="Arial" w:hAnsi="Arial" w:cs="Arial"/>
          <w:sz w:val="24"/>
          <w:szCs w:val="24"/>
        </w:rPr>
        <w:t>29.200,00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</w:t>
      </w:r>
      <w:r w:rsidR="00EC5005">
        <w:rPr>
          <w:rFonts w:ascii="Arial" w:hAnsi="Arial" w:cs="Arial"/>
          <w:sz w:val="24"/>
          <w:szCs w:val="24"/>
        </w:rPr>
        <w:t>i ostaju nepromijenjeni.</w:t>
      </w:r>
    </w:p>
    <w:p w14:paraId="5361D5B2" w14:textId="3EB567E7" w:rsidR="0089468E" w:rsidRDefault="00DA3EE4" w:rsidP="0089468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89468E" w:rsidRPr="00DA3EE4">
        <w:rPr>
          <w:rFonts w:ascii="Arial" w:hAnsi="Arial" w:cs="Arial"/>
          <w:b/>
          <w:bCs/>
          <w:color w:val="000000" w:themeColor="text1"/>
          <w:sz w:val="24"/>
          <w:szCs w:val="24"/>
        </w:rPr>
        <w:t>rihodi od upravnih i administrativnih pristojbi, pristojbi po posebnim propisima (65)</w:t>
      </w:r>
      <w:r w:rsidRPr="00DA3EE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C5005">
        <w:rPr>
          <w:rFonts w:ascii="Arial" w:hAnsi="Arial" w:cs="Arial"/>
          <w:color w:val="000000" w:themeColor="text1"/>
          <w:sz w:val="24"/>
          <w:szCs w:val="24"/>
        </w:rPr>
        <w:t>povećani</w:t>
      </w:r>
      <w:r w:rsidRPr="00DA3EE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9468E" w:rsidRPr="00DA3EE4">
        <w:rPr>
          <w:rFonts w:ascii="Arial" w:hAnsi="Arial" w:cs="Arial"/>
          <w:color w:val="000000" w:themeColor="text1"/>
          <w:sz w:val="24"/>
          <w:szCs w:val="24"/>
        </w:rPr>
        <w:t xml:space="preserve">su u iznosu od </w:t>
      </w:r>
      <w:r w:rsidRPr="00DA3EE4">
        <w:rPr>
          <w:rFonts w:ascii="Arial" w:hAnsi="Arial" w:cs="Arial"/>
          <w:color w:val="000000" w:themeColor="text1"/>
          <w:sz w:val="24"/>
          <w:szCs w:val="24"/>
        </w:rPr>
        <w:t>1.</w:t>
      </w:r>
      <w:r w:rsidR="00EC5005">
        <w:rPr>
          <w:rFonts w:ascii="Arial" w:hAnsi="Arial" w:cs="Arial"/>
          <w:color w:val="000000" w:themeColor="text1"/>
          <w:sz w:val="24"/>
          <w:szCs w:val="24"/>
        </w:rPr>
        <w:t>912</w:t>
      </w:r>
      <w:r w:rsidRPr="00DA3EE4">
        <w:rPr>
          <w:rFonts w:ascii="Arial" w:hAnsi="Arial" w:cs="Arial"/>
          <w:color w:val="000000" w:themeColor="text1"/>
          <w:sz w:val="24"/>
          <w:szCs w:val="24"/>
        </w:rPr>
        <w:t xml:space="preserve">,00 </w:t>
      </w:r>
      <w:r w:rsidR="0089468E" w:rsidRPr="00DA3EE4">
        <w:rPr>
          <w:rFonts w:ascii="Arial" w:hAnsi="Arial" w:cs="Arial"/>
          <w:color w:val="000000" w:themeColor="text1"/>
          <w:sz w:val="24"/>
          <w:szCs w:val="24"/>
        </w:rPr>
        <w:t xml:space="preserve">eura i odnose se na </w:t>
      </w:r>
      <w:r w:rsidRPr="00DA3EE4">
        <w:rPr>
          <w:rFonts w:ascii="Arial" w:hAnsi="Arial" w:cs="Arial"/>
          <w:color w:val="000000" w:themeColor="text1"/>
          <w:sz w:val="24"/>
          <w:szCs w:val="24"/>
        </w:rPr>
        <w:t>sufinanciranje cijene usluga i participacije</w:t>
      </w:r>
      <w:r w:rsidR="00EC5005">
        <w:rPr>
          <w:rFonts w:ascii="Arial" w:hAnsi="Arial" w:cs="Arial"/>
          <w:color w:val="000000" w:themeColor="text1"/>
          <w:sz w:val="24"/>
          <w:szCs w:val="24"/>
        </w:rPr>
        <w:t xml:space="preserve"> i na prihod od refundacije štete</w:t>
      </w:r>
      <w:r w:rsidR="0039678B">
        <w:rPr>
          <w:rFonts w:ascii="Arial" w:hAnsi="Arial" w:cs="Arial"/>
          <w:color w:val="000000" w:themeColor="text1"/>
          <w:sz w:val="24"/>
          <w:szCs w:val="24"/>
        </w:rPr>
        <w:t xml:space="preserve"> s osnove osiguranja</w:t>
      </w:r>
      <w:r w:rsidR="00EC5005">
        <w:rPr>
          <w:rFonts w:ascii="Arial" w:hAnsi="Arial" w:cs="Arial"/>
          <w:color w:val="000000" w:themeColor="text1"/>
          <w:sz w:val="24"/>
          <w:szCs w:val="24"/>
        </w:rPr>
        <w:t xml:space="preserve"> (popravak klime).</w:t>
      </w:r>
    </w:p>
    <w:p w14:paraId="6ED4F9C2" w14:textId="209951BC" w:rsidR="00EC5005" w:rsidRPr="0064105A" w:rsidRDefault="00EC5005" w:rsidP="0089468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105A">
        <w:rPr>
          <w:rFonts w:ascii="Arial" w:hAnsi="Arial" w:cs="Arial"/>
          <w:b/>
          <w:bCs/>
          <w:color w:val="000000" w:themeColor="text1"/>
          <w:sz w:val="24"/>
          <w:szCs w:val="24"/>
        </w:rPr>
        <w:t>Prihodi od prodaje proizvoda i robe</w:t>
      </w:r>
      <w:r w:rsidR="0064105A" w:rsidRPr="0064105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te pruženih usluga (66)</w:t>
      </w:r>
      <w:r w:rsidR="0064105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64105A">
        <w:rPr>
          <w:rFonts w:ascii="Arial" w:hAnsi="Arial" w:cs="Arial"/>
          <w:color w:val="000000" w:themeColor="text1"/>
          <w:sz w:val="24"/>
          <w:szCs w:val="24"/>
        </w:rPr>
        <w:t>prihodi su povećani za 1.000,00 eura. Povećavaju se zbog većeg interesa za najam polivalentne dvorane.</w:t>
      </w:r>
    </w:p>
    <w:p w14:paraId="4D08CD87" w14:textId="0607565A" w:rsidR="00EC5005" w:rsidRPr="0064105A" w:rsidRDefault="00EC5005" w:rsidP="0089468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500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Prihodi od nefinancijske imovine (72) </w:t>
      </w:r>
      <w:r w:rsidR="0064105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– </w:t>
      </w:r>
      <w:r w:rsidR="0064105A" w:rsidRPr="0064105A">
        <w:rPr>
          <w:rFonts w:ascii="Arial" w:hAnsi="Arial" w:cs="Arial"/>
          <w:color w:val="000000" w:themeColor="text1"/>
          <w:sz w:val="24"/>
          <w:szCs w:val="24"/>
        </w:rPr>
        <w:t xml:space="preserve">povećani su za </w:t>
      </w:r>
      <w:r w:rsidR="0064105A">
        <w:rPr>
          <w:rFonts w:ascii="Arial" w:hAnsi="Arial" w:cs="Arial"/>
          <w:color w:val="000000" w:themeColor="text1"/>
          <w:sz w:val="24"/>
          <w:szCs w:val="24"/>
        </w:rPr>
        <w:t>200,00 eura. Ovi prihodi se odnose na prodaju rashodovanih knjiga.</w:t>
      </w:r>
    </w:p>
    <w:p w14:paraId="6B4FFC2E" w14:textId="5239D7CF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 xml:space="preserve">Rezultat poslovanja – višak prihoda (92) </w:t>
      </w:r>
      <w:r w:rsidRPr="00F30C25">
        <w:rPr>
          <w:rFonts w:ascii="Arial" w:hAnsi="Arial" w:cs="Arial"/>
          <w:sz w:val="24"/>
          <w:szCs w:val="24"/>
        </w:rPr>
        <w:t>iz 202</w:t>
      </w:r>
      <w:r w:rsidR="005A095A">
        <w:rPr>
          <w:rFonts w:ascii="Arial" w:hAnsi="Arial" w:cs="Arial"/>
          <w:sz w:val="24"/>
          <w:szCs w:val="24"/>
        </w:rPr>
        <w:t>4</w:t>
      </w:r>
      <w:r w:rsidRPr="00F30C25">
        <w:rPr>
          <w:rFonts w:ascii="Arial" w:hAnsi="Arial" w:cs="Arial"/>
          <w:sz w:val="24"/>
          <w:szCs w:val="24"/>
        </w:rPr>
        <w:t xml:space="preserve">. godine iznosi </w:t>
      </w:r>
      <w:r w:rsidR="005A095A">
        <w:rPr>
          <w:rFonts w:ascii="Arial" w:hAnsi="Arial" w:cs="Arial"/>
          <w:sz w:val="24"/>
          <w:szCs w:val="24"/>
        </w:rPr>
        <w:t>3.603,44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>.</w:t>
      </w:r>
    </w:p>
    <w:p w14:paraId="37A4B822" w14:textId="77777777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  <w:u w:val="single"/>
        </w:rPr>
        <w:t>Obrazloženje rashoda i izdataka</w:t>
      </w:r>
    </w:p>
    <w:p w14:paraId="4538C0E6" w14:textId="10A236A4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 xml:space="preserve">Rashodi i izdaci poslovanja planirani su u iznosu od </w:t>
      </w:r>
      <w:r w:rsidR="0064105A">
        <w:rPr>
          <w:rFonts w:ascii="Arial" w:hAnsi="Arial" w:cs="Arial"/>
          <w:sz w:val="24"/>
          <w:szCs w:val="24"/>
        </w:rPr>
        <w:t>274.338</w:t>
      </w:r>
      <w:r w:rsidR="00AF4E32">
        <w:rPr>
          <w:rFonts w:ascii="Arial" w:hAnsi="Arial" w:cs="Arial"/>
          <w:sz w:val="24"/>
          <w:szCs w:val="24"/>
        </w:rPr>
        <w:t>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što je za </w:t>
      </w:r>
      <w:r w:rsidR="0064105A">
        <w:rPr>
          <w:rFonts w:ascii="Arial" w:hAnsi="Arial" w:cs="Arial"/>
          <w:sz w:val="24"/>
          <w:szCs w:val="24"/>
        </w:rPr>
        <w:t>1,15</w:t>
      </w:r>
      <w:r w:rsidRPr="00F30C25">
        <w:rPr>
          <w:rFonts w:ascii="Arial" w:hAnsi="Arial" w:cs="Arial"/>
          <w:sz w:val="24"/>
          <w:szCs w:val="24"/>
        </w:rPr>
        <w:t>% više u odnosu na</w:t>
      </w:r>
      <w:r w:rsidR="005E0F12">
        <w:rPr>
          <w:rFonts w:ascii="Arial" w:hAnsi="Arial" w:cs="Arial"/>
          <w:sz w:val="24"/>
          <w:szCs w:val="24"/>
        </w:rPr>
        <w:t xml:space="preserve"> I. izmjene i dopune</w:t>
      </w:r>
      <w:r w:rsidRPr="00F30C25">
        <w:rPr>
          <w:rFonts w:ascii="Arial" w:hAnsi="Arial" w:cs="Arial"/>
          <w:sz w:val="24"/>
          <w:szCs w:val="24"/>
        </w:rPr>
        <w:t xml:space="preserve"> Financijsk</w:t>
      </w:r>
      <w:r w:rsidR="005E0F12">
        <w:rPr>
          <w:rFonts w:ascii="Arial" w:hAnsi="Arial" w:cs="Arial"/>
          <w:sz w:val="24"/>
          <w:szCs w:val="24"/>
        </w:rPr>
        <w:t xml:space="preserve">og </w:t>
      </w:r>
      <w:r w:rsidRPr="00F30C25">
        <w:rPr>
          <w:rFonts w:ascii="Arial" w:hAnsi="Arial" w:cs="Arial"/>
          <w:sz w:val="24"/>
          <w:szCs w:val="24"/>
        </w:rPr>
        <w:t xml:space="preserve"> plan</w:t>
      </w:r>
      <w:r w:rsidR="005E0F12">
        <w:rPr>
          <w:rFonts w:ascii="Arial" w:hAnsi="Arial" w:cs="Arial"/>
          <w:sz w:val="24"/>
          <w:szCs w:val="24"/>
        </w:rPr>
        <w:t>a</w:t>
      </w:r>
      <w:r w:rsidRPr="00F30C25">
        <w:rPr>
          <w:rFonts w:ascii="Arial" w:hAnsi="Arial" w:cs="Arial"/>
          <w:sz w:val="24"/>
          <w:szCs w:val="24"/>
        </w:rPr>
        <w:t xml:space="preserve"> za 202</w:t>
      </w:r>
      <w:r w:rsidR="003F6F34">
        <w:rPr>
          <w:rFonts w:ascii="Arial" w:hAnsi="Arial" w:cs="Arial"/>
          <w:sz w:val="24"/>
          <w:szCs w:val="24"/>
        </w:rPr>
        <w:t>5</w:t>
      </w:r>
      <w:r w:rsidRPr="00F30C25">
        <w:rPr>
          <w:rFonts w:ascii="Arial" w:hAnsi="Arial" w:cs="Arial"/>
          <w:sz w:val="24"/>
          <w:szCs w:val="24"/>
        </w:rPr>
        <w:t>. godinu.</w:t>
      </w:r>
    </w:p>
    <w:p w14:paraId="2D4D1B83" w14:textId="6E035A0E" w:rsidR="0089468E" w:rsidRPr="004375B1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 xml:space="preserve">Rashodi za zaposlene (31) - </w:t>
      </w:r>
      <w:r w:rsidRPr="00F30C25">
        <w:rPr>
          <w:rFonts w:ascii="Arial" w:hAnsi="Arial" w:cs="Arial"/>
          <w:sz w:val="24"/>
          <w:szCs w:val="24"/>
        </w:rPr>
        <w:t xml:space="preserve">planirani su u iznosu od </w:t>
      </w:r>
      <w:r w:rsidR="003F6F34">
        <w:rPr>
          <w:rFonts w:ascii="Arial" w:hAnsi="Arial" w:cs="Arial"/>
          <w:sz w:val="24"/>
          <w:szCs w:val="24"/>
        </w:rPr>
        <w:t>140.775,00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</w:t>
      </w:r>
      <w:r w:rsidR="005E0F12">
        <w:rPr>
          <w:rFonts w:ascii="Arial" w:hAnsi="Arial" w:cs="Arial"/>
          <w:sz w:val="24"/>
          <w:szCs w:val="24"/>
        </w:rPr>
        <w:t>i ostaju neprom</w:t>
      </w:r>
      <w:r w:rsidR="00613069">
        <w:rPr>
          <w:rFonts w:ascii="Arial" w:hAnsi="Arial" w:cs="Arial"/>
          <w:sz w:val="24"/>
          <w:szCs w:val="24"/>
        </w:rPr>
        <w:t>i</w:t>
      </w:r>
      <w:r w:rsidR="005E0F12">
        <w:rPr>
          <w:rFonts w:ascii="Arial" w:hAnsi="Arial" w:cs="Arial"/>
          <w:sz w:val="24"/>
          <w:szCs w:val="24"/>
        </w:rPr>
        <w:t>jenjeni.</w:t>
      </w:r>
    </w:p>
    <w:p w14:paraId="02252FE9" w14:textId="7E18248D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 xml:space="preserve">Materijalni rashodi (32) - </w:t>
      </w:r>
      <w:r w:rsidRPr="00F30C25">
        <w:rPr>
          <w:rFonts w:ascii="Arial" w:hAnsi="Arial" w:cs="Arial"/>
          <w:sz w:val="24"/>
          <w:szCs w:val="24"/>
        </w:rPr>
        <w:t xml:space="preserve">planirani su u iznosu od </w:t>
      </w:r>
      <w:r w:rsidR="005E0F12">
        <w:rPr>
          <w:rFonts w:ascii="Arial" w:hAnsi="Arial" w:cs="Arial"/>
          <w:sz w:val="24"/>
          <w:szCs w:val="24"/>
        </w:rPr>
        <w:t>83.043,00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što je za </w:t>
      </w:r>
      <w:r w:rsidR="005E0F12">
        <w:rPr>
          <w:rFonts w:ascii="Arial" w:hAnsi="Arial" w:cs="Arial"/>
          <w:sz w:val="24"/>
          <w:szCs w:val="24"/>
        </w:rPr>
        <w:t>3,47</w:t>
      </w:r>
      <w:r w:rsidRPr="00F30C25">
        <w:rPr>
          <w:rFonts w:ascii="Arial" w:hAnsi="Arial" w:cs="Arial"/>
          <w:sz w:val="24"/>
          <w:szCs w:val="24"/>
        </w:rPr>
        <w:t xml:space="preserve"> % više od </w:t>
      </w:r>
      <w:r w:rsidR="005E0F12">
        <w:rPr>
          <w:rFonts w:ascii="Arial" w:hAnsi="Arial" w:cs="Arial"/>
          <w:sz w:val="24"/>
          <w:szCs w:val="24"/>
        </w:rPr>
        <w:t>I. izmjena i dopuna Financijskog plana</w:t>
      </w:r>
      <w:r w:rsidRPr="00F30C25">
        <w:rPr>
          <w:rFonts w:ascii="Arial" w:hAnsi="Arial" w:cs="Arial"/>
          <w:sz w:val="24"/>
          <w:szCs w:val="24"/>
        </w:rPr>
        <w:t xml:space="preserve">. Planira se povećanje </w:t>
      </w:r>
      <w:r w:rsidR="003F6F34">
        <w:rPr>
          <w:rFonts w:ascii="Arial" w:hAnsi="Arial" w:cs="Arial"/>
          <w:sz w:val="24"/>
          <w:szCs w:val="24"/>
        </w:rPr>
        <w:t xml:space="preserve">službenih </w:t>
      </w:r>
      <w:r w:rsidR="003F6F34">
        <w:rPr>
          <w:rFonts w:ascii="Arial" w:hAnsi="Arial" w:cs="Arial"/>
          <w:sz w:val="24"/>
          <w:szCs w:val="24"/>
        </w:rPr>
        <w:lastRenderedPageBreak/>
        <w:t xml:space="preserve">putovanja, </w:t>
      </w:r>
      <w:r w:rsidR="00613069">
        <w:rPr>
          <w:rFonts w:ascii="Arial" w:hAnsi="Arial" w:cs="Arial"/>
          <w:sz w:val="24"/>
          <w:szCs w:val="24"/>
        </w:rPr>
        <w:t>kao i sudjelovanja na programima s</w:t>
      </w:r>
      <w:r w:rsidR="003F6F34">
        <w:rPr>
          <w:rFonts w:ascii="Arial" w:hAnsi="Arial" w:cs="Arial"/>
          <w:sz w:val="24"/>
          <w:szCs w:val="24"/>
        </w:rPr>
        <w:t>tručn</w:t>
      </w:r>
      <w:r w:rsidR="00613069">
        <w:rPr>
          <w:rFonts w:ascii="Arial" w:hAnsi="Arial" w:cs="Arial"/>
          <w:sz w:val="24"/>
          <w:szCs w:val="24"/>
        </w:rPr>
        <w:t>og</w:t>
      </w:r>
      <w:r w:rsidR="003F6F34">
        <w:rPr>
          <w:rFonts w:ascii="Arial" w:hAnsi="Arial" w:cs="Arial"/>
          <w:sz w:val="24"/>
          <w:szCs w:val="24"/>
        </w:rPr>
        <w:t xml:space="preserve"> usavršavanj</w:t>
      </w:r>
      <w:r w:rsidR="00613069">
        <w:rPr>
          <w:rFonts w:ascii="Arial" w:hAnsi="Arial" w:cs="Arial"/>
          <w:sz w:val="24"/>
          <w:szCs w:val="24"/>
        </w:rPr>
        <w:t>a</w:t>
      </w:r>
      <w:r w:rsidR="003F6F34">
        <w:rPr>
          <w:rFonts w:ascii="Arial" w:hAnsi="Arial" w:cs="Arial"/>
          <w:sz w:val="24"/>
          <w:szCs w:val="24"/>
        </w:rPr>
        <w:t xml:space="preserve"> zaposlenika</w:t>
      </w:r>
      <w:r w:rsidRPr="00F30C25">
        <w:rPr>
          <w:rFonts w:ascii="Arial" w:hAnsi="Arial" w:cs="Arial"/>
          <w:sz w:val="24"/>
          <w:szCs w:val="24"/>
        </w:rPr>
        <w:t>,</w:t>
      </w:r>
      <w:r w:rsidR="005E0F12">
        <w:rPr>
          <w:rFonts w:ascii="Arial" w:hAnsi="Arial" w:cs="Arial"/>
          <w:sz w:val="24"/>
          <w:szCs w:val="24"/>
        </w:rPr>
        <w:t xml:space="preserve"> </w:t>
      </w:r>
      <w:r w:rsidR="00613069">
        <w:rPr>
          <w:rFonts w:ascii="Arial" w:hAnsi="Arial" w:cs="Arial"/>
          <w:sz w:val="24"/>
          <w:szCs w:val="24"/>
        </w:rPr>
        <w:t xml:space="preserve">nabave </w:t>
      </w:r>
      <w:r w:rsidR="005E0F12">
        <w:rPr>
          <w:rFonts w:ascii="Arial" w:hAnsi="Arial" w:cs="Arial"/>
          <w:sz w:val="24"/>
          <w:szCs w:val="24"/>
        </w:rPr>
        <w:t>s</w:t>
      </w:r>
      <w:r w:rsidR="00D0468E">
        <w:rPr>
          <w:rFonts w:ascii="Arial" w:hAnsi="Arial" w:cs="Arial"/>
          <w:sz w:val="24"/>
          <w:szCs w:val="24"/>
        </w:rPr>
        <w:t>itnog inventara,</w:t>
      </w:r>
      <w:r w:rsidR="005E0F12">
        <w:rPr>
          <w:rFonts w:ascii="Arial" w:hAnsi="Arial" w:cs="Arial"/>
          <w:sz w:val="24"/>
          <w:szCs w:val="24"/>
        </w:rPr>
        <w:t xml:space="preserve"> </w:t>
      </w:r>
      <w:r w:rsidR="00D0468E">
        <w:rPr>
          <w:rFonts w:ascii="Arial" w:hAnsi="Arial" w:cs="Arial"/>
          <w:sz w:val="24"/>
          <w:szCs w:val="24"/>
        </w:rPr>
        <w:t xml:space="preserve">intelektualnih usluga, </w:t>
      </w:r>
      <w:r w:rsidR="005E0F12">
        <w:rPr>
          <w:rFonts w:ascii="Arial" w:hAnsi="Arial" w:cs="Arial"/>
          <w:sz w:val="24"/>
          <w:szCs w:val="24"/>
        </w:rPr>
        <w:t>naknada troškova osobama izvan radnog odnosa i</w:t>
      </w:r>
      <w:r w:rsidR="00D0468E">
        <w:rPr>
          <w:rFonts w:ascii="Arial" w:hAnsi="Arial" w:cs="Arial"/>
          <w:sz w:val="24"/>
          <w:szCs w:val="24"/>
        </w:rPr>
        <w:t xml:space="preserve"> reprezentacije</w:t>
      </w:r>
      <w:r w:rsidR="005E0F12">
        <w:rPr>
          <w:rFonts w:ascii="Arial" w:hAnsi="Arial" w:cs="Arial"/>
          <w:sz w:val="24"/>
          <w:szCs w:val="24"/>
        </w:rPr>
        <w:t>.</w:t>
      </w:r>
    </w:p>
    <w:p w14:paraId="67AB9D69" w14:textId="2491EAF2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 xml:space="preserve">Financijski rashodi (34) </w:t>
      </w:r>
      <w:r w:rsidRPr="00F30C25">
        <w:rPr>
          <w:rFonts w:ascii="Arial" w:hAnsi="Arial" w:cs="Arial"/>
          <w:sz w:val="24"/>
          <w:szCs w:val="24"/>
        </w:rPr>
        <w:t xml:space="preserve">– </w:t>
      </w:r>
      <w:r w:rsidR="005E0F12">
        <w:rPr>
          <w:rFonts w:ascii="Arial" w:hAnsi="Arial" w:cs="Arial"/>
          <w:sz w:val="24"/>
          <w:szCs w:val="24"/>
        </w:rPr>
        <w:t xml:space="preserve">povećani su za 30,00 eura. Veća sredstva planirana su zbog </w:t>
      </w:r>
      <w:r w:rsidR="00613069">
        <w:rPr>
          <w:rFonts w:ascii="Arial" w:hAnsi="Arial" w:cs="Arial"/>
          <w:sz w:val="24"/>
          <w:szCs w:val="24"/>
        </w:rPr>
        <w:t xml:space="preserve">povećanja </w:t>
      </w:r>
      <w:r w:rsidR="005E0F12">
        <w:rPr>
          <w:rFonts w:ascii="Arial" w:hAnsi="Arial" w:cs="Arial"/>
          <w:sz w:val="24"/>
          <w:szCs w:val="24"/>
        </w:rPr>
        <w:t>provizije banke za kartična plaćanja.</w:t>
      </w:r>
    </w:p>
    <w:p w14:paraId="1FEB636D" w14:textId="0CEEFBCA" w:rsidR="004375B1" w:rsidRDefault="0089468E" w:rsidP="004375B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</w:pPr>
      <w:r w:rsidRPr="00F30C25">
        <w:rPr>
          <w:rFonts w:ascii="Arial" w:hAnsi="Arial" w:cs="Arial"/>
          <w:b/>
          <w:sz w:val="24"/>
          <w:szCs w:val="24"/>
        </w:rPr>
        <w:t xml:space="preserve">Rashodi za nabavu proizvedene dugotrajne imovine (42) </w:t>
      </w:r>
      <w:r w:rsidRPr="00F30C25">
        <w:rPr>
          <w:rFonts w:ascii="Arial" w:hAnsi="Arial" w:cs="Arial"/>
          <w:sz w:val="24"/>
          <w:szCs w:val="24"/>
        </w:rPr>
        <w:t xml:space="preserve">– </w:t>
      </w:r>
      <w:r w:rsidR="00E851EB">
        <w:rPr>
          <w:rFonts w:ascii="Arial" w:hAnsi="Arial" w:cs="Arial"/>
          <w:sz w:val="24"/>
          <w:szCs w:val="24"/>
        </w:rPr>
        <w:t>povećani su za 300,00 eura</w:t>
      </w:r>
      <w:r w:rsidR="00613069">
        <w:rPr>
          <w:rFonts w:ascii="Arial" w:hAnsi="Arial" w:cs="Arial"/>
          <w:sz w:val="24"/>
          <w:szCs w:val="24"/>
        </w:rPr>
        <w:t>,</w:t>
      </w:r>
      <w:r w:rsidRPr="00F30C25">
        <w:rPr>
          <w:rFonts w:ascii="Arial" w:hAnsi="Arial" w:cs="Arial"/>
          <w:sz w:val="24"/>
          <w:szCs w:val="24"/>
        </w:rPr>
        <w:t xml:space="preserve"> što je za </w:t>
      </w:r>
      <w:r w:rsidR="00E851EB">
        <w:rPr>
          <w:rFonts w:ascii="Arial" w:hAnsi="Arial" w:cs="Arial"/>
          <w:sz w:val="24"/>
          <w:szCs w:val="24"/>
        </w:rPr>
        <w:t>0,73</w:t>
      </w:r>
      <w:r w:rsidRPr="00F30C25">
        <w:rPr>
          <w:rFonts w:ascii="Arial" w:hAnsi="Arial" w:cs="Arial"/>
          <w:sz w:val="24"/>
          <w:szCs w:val="24"/>
        </w:rPr>
        <w:t xml:space="preserve">% posto više u odnosu na </w:t>
      </w:r>
      <w:r w:rsidR="00E851EB">
        <w:rPr>
          <w:rFonts w:ascii="Arial" w:hAnsi="Arial" w:cs="Arial"/>
          <w:sz w:val="24"/>
          <w:szCs w:val="24"/>
        </w:rPr>
        <w:t>I. izmjene i dopune Financijskog plana</w:t>
      </w:r>
      <w:r w:rsidRPr="00F30C25">
        <w:rPr>
          <w:rFonts w:ascii="Arial" w:hAnsi="Arial" w:cs="Arial"/>
          <w:sz w:val="24"/>
          <w:szCs w:val="24"/>
        </w:rPr>
        <w:t xml:space="preserve">. </w:t>
      </w:r>
      <w:r w:rsidR="00E851EB">
        <w:rPr>
          <w:rFonts w:ascii="Arial" w:hAnsi="Arial" w:cs="Arial"/>
          <w:sz w:val="24"/>
          <w:szCs w:val="24"/>
        </w:rPr>
        <w:t>Povećanje se odnosi na veći broj prodanih rashodovanih knjiga.</w:t>
      </w:r>
    </w:p>
    <w:p w14:paraId="48C4160B" w14:textId="77777777" w:rsidR="00E851EB" w:rsidRPr="004375B1" w:rsidRDefault="00E851EB" w:rsidP="004375B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7430CEF8" w14:textId="487EA3AA" w:rsidR="0089468E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>Rezultat poslovanja - manjak prihoda</w:t>
      </w:r>
      <w:r w:rsidRPr="00F30C25">
        <w:rPr>
          <w:rFonts w:ascii="Arial" w:hAnsi="Arial" w:cs="Arial"/>
          <w:sz w:val="24"/>
          <w:szCs w:val="24"/>
        </w:rPr>
        <w:t xml:space="preserve"> ostvaren u 202</w:t>
      </w:r>
      <w:r w:rsidR="00E1724C">
        <w:rPr>
          <w:rFonts w:ascii="Arial" w:hAnsi="Arial" w:cs="Arial"/>
          <w:sz w:val="24"/>
          <w:szCs w:val="24"/>
        </w:rPr>
        <w:t>4</w:t>
      </w:r>
      <w:r w:rsidRPr="00F30C25">
        <w:rPr>
          <w:rFonts w:ascii="Arial" w:hAnsi="Arial" w:cs="Arial"/>
          <w:sz w:val="24"/>
          <w:szCs w:val="24"/>
        </w:rPr>
        <w:t xml:space="preserve">. godini iznosi </w:t>
      </w:r>
      <w:r w:rsidR="00E1724C">
        <w:rPr>
          <w:rFonts w:ascii="Arial" w:hAnsi="Arial" w:cs="Arial"/>
          <w:sz w:val="24"/>
          <w:szCs w:val="24"/>
        </w:rPr>
        <w:t>9.019,00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="00613069">
        <w:rPr>
          <w:rFonts w:ascii="Arial" w:hAnsi="Arial" w:cs="Arial"/>
          <w:sz w:val="24"/>
          <w:szCs w:val="24"/>
        </w:rPr>
        <w:t xml:space="preserve"> i</w:t>
      </w:r>
      <w:r w:rsidRPr="00F30C25">
        <w:rPr>
          <w:rFonts w:ascii="Arial" w:hAnsi="Arial" w:cs="Arial"/>
          <w:sz w:val="24"/>
          <w:szCs w:val="24"/>
        </w:rPr>
        <w:t xml:space="preserve"> odnosi se na plaću i na neplaćene račune do 31.12. 202</w:t>
      </w:r>
      <w:r w:rsidR="00E1724C">
        <w:rPr>
          <w:rFonts w:ascii="Arial" w:hAnsi="Arial" w:cs="Arial"/>
          <w:sz w:val="24"/>
          <w:szCs w:val="24"/>
        </w:rPr>
        <w:t>4</w:t>
      </w:r>
      <w:r w:rsidRPr="00F30C25">
        <w:rPr>
          <w:rFonts w:ascii="Arial" w:hAnsi="Arial" w:cs="Arial"/>
          <w:sz w:val="24"/>
          <w:szCs w:val="24"/>
        </w:rPr>
        <w:t>. iz nadležnog proračuna.</w:t>
      </w:r>
    </w:p>
    <w:p w14:paraId="53B5E79F" w14:textId="77777777" w:rsidR="00CD1E6D" w:rsidRPr="00F30C25" w:rsidRDefault="00CD1E6D" w:rsidP="0089468E">
      <w:pPr>
        <w:jc w:val="both"/>
        <w:rPr>
          <w:rFonts w:ascii="Arial" w:hAnsi="Arial" w:cs="Arial"/>
          <w:sz w:val="24"/>
          <w:szCs w:val="24"/>
        </w:rPr>
      </w:pPr>
    </w:p>
    <w:p w14:paraId="052C61F0" w14:textId="77777777" w:rsidR="0089468E" w:rsidRPr="00F30C25" w:rsidRDefault="0089468E" w:rsidP="0089468E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30C25">
        <w:rPr>
          <w:rFonts w:ascii="Arial" w:hAnsi="Arial" w:cs="Arial"/>
          <w:b/>
          <w:u w:val="single"/>
        </w:rPr>
        <w:t>PREMA IZVORIMA FINANCIRANJA</w:t>
      </w:r>
    </w:p>
    <w:p w14:paraId="12B5DB74" w14:textId="77777777" w:rsidR="0089468E" w:rsidRPr="00F30C25" w:rsidRDefault="0089468E" w:rsidP="0089468E">
      <w:pPr>
        <w:pStyle w:val="Odlomakpopisa"/>
        <w:jc w:val="both"/>
        <w:rPr>
          <w:rFonts w:ascii="Arial" w:hAnsi="Arial" w:cs="Arial"/>
          <w:b/>
          <w:color w:val="FF0000"/>
        </w:rPr>
      </w:pPr>
    </w:p>
    <w:p w14:paraId="65B0AB82" w14:textId="657C7C0B" w:rsidR="0089468E" w:rsidRPr="004902C7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>Povećanje ukupnog iznosa planiranih sredstava za 202</w:t>
      </w:r>
      <w:r w:rsidR="00225634">
        <w:rPr>
          <w:rFonts w:ascii="Arial" w:hAnsi="Arial" w:cs="Arial"/>
          <w:sz w:val="24"/>
          <w:szCs w:val="24"/>
        </w:rPr>
        <w:t>5</w:t>
      </w:r>
      <w:r w:rsidRPr="00F30C25">
        <w:rPr>
          <w:rFonts w:ascii="Arial" w:hAnsi="Arial" w:cs="Arial"/>
          <w:sz w:val="24"/>
          <w:szCs w:val="24"/>
        </w:rPr>
        <w:t xml:space="preserve">. godinu nastalo je zbog povećanja vlastitih prihoda u iznosu od </w:t>
      </w:r>
      <w:r w:rsidR="00E851EB">
        <w:rPr>
          <w:rFonts w:ascii="Arial" w:hAnsi="Arial" w:cs="Arial"/>
          <w:sz w:val="24"/>
          <w:szCs w:val="24"/>
        </w:rPr>
        <w:t>1.000,00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(</w:t>
      </w:r>
      <w:r w:rsidR="00E851EB">
        <w:rPr>
          <w:rFonts w:ascii="Arial" w:hAnsi="Arial" w:cs="Arial"/>
          <w:sz w:val="24"/>
          <w:szCs w:val="24"/>
        </w:rPr>
        <w:t>16,67</w:t>
      </w:r>
      <w:r w:rsidRPr="00F30C25">
        <w:rPr>
          <w:rFonts w:ascii="Arial" w:hAnsi="Arial" w:cs="Arial"/>
          <w:sz w:val="24"/>
          <w:szCs w:val="24"/>
        </w:rPr>
        <w:t xml:space="preserve">%), prihoda za posebne namjene u iznosu od </w:t>
      </w:r>
      <w:r w:rsidR="00E851EB">
        <w:rPr>
          <w:rFonts w:ascii="Arial" w:hAnsi="Arial" w:cs="Arial"/>
          <w:sz w:val="24"/>
          <w:szCs w:val="24"/>
        </w:rPr>
        <w:t>1.000,00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(</w:t>
      </w:r>
      <w:r w:rsidR="00E851EB">
        <w:rPr>
          <w:rFonts w:ascii="Arial" w:hAnsi="Arial" w:cs="Arial"/>
          <w:sz w:val="24"/>
          <w:szCs w:val="24"/>
        </w:rPr>
        <w:t>7,14</w:t>
      </w:r>
      <w:r w:rsidRPr="00F30C25">
        <w:rPr>
          <w:rFonts w:ascii="Arial" w:hAnsi="Arial" w:cs="Arial"/>
          <w:sz w:val="24"/>
          <w:szCs w:val="24"/>
        </w:rPr>
        <w:t>%)</w:t>
      </w:r>
      <w:r w:rsidR="00E851EB">
        <w:rPr>
          <w:rFonts w:ascii="Arial" w:hAnsi="Arial" w:cs="Arial"/>
          <w:sz w:val="24"/>
          <w:szCs w:val="24"/>
        </w:rPr>
        <w:t xml:space="preserve"> te prihoda od nefinancijske imovine u iznosu od 1.112,00 eura (370,67%) </w:t>
      </w:r>
      <w:r w:rsidRPr="00F30C25">
        <w:rPr>
          <w:rFonts w:ascii="Arial" w:hAnsi="Arial" w:cs="Arial"/>
          <w:sz w:val="24"/>
          <w:szCs w:val="24"/>
        </w:rPr>
        <w:t>prema sljedećim izvorima financiranja:</w:t>
      </w:r>
    </w:p>
    <w:p w14:paraId="18E2B558" w14:textId="77777777" w:rsidR="0089468E" w:rsidRPr="004902C7" w:rsidRDefault="0089468E" w:rsidP="0089468E">
      <w:pPr>
        <w:pStyle w:val="Odlomakpopisa"/>
        <w:ind w:left="786"/>
        <w:jc w:val="both"/>
        <w:rPr>
          <w:rFonts w:ascii="Arial" w:hAnsi="Arial" w:cs="Arial"/>
          <w:sz w:val="24"/>
          <w:szCs w:val="24"/>
        </w:rPr>
      </w:pPr>
    </w:p>
    <w:p w14:paraId="40EC6EAC" w14:textId="252704F4" w:rsidR="0089468E" w:rsidRPr="00E851EB" w:rsidRDefault="0089468E" w:rsidP="00AC3E43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851EB">
        <w:rPr>
          <w:rFonts w:ascii="Arial" w:hAnsi="Arial" w:cs="Arial"/>
          <w:b/>
          <w:bCs/>
          <w:sz w:val="24"/>
          <w:szCs w:val="24"/>
        </w:rPr>
        <w:t xml:space="preserve">Izvor 3.9.000001 </w:t>
      </w:r>
      <w:r w:rsidRPr="00E851EB">
        <w:rPr>
          <w:rFonts w:ascii="Arial" w:hAnsi="Arial" w:cs="Arial"/>
          <w:sz w:val="24"/>
          <w:szCs w:val="24"/>
        </w:rPr>
        <w:t>– povećanje u iznosu od</w:t>
      </w:r>
      <w:r w:rsidR="00CD1E6D" w:rsidRPr="00E851EB">
        <w:rPr>
          <w:rFonts w:ascii="Arial" w:hAnsi="Arial" w:cs="Arial"/>
          <w:sz w:val="24"/>
          <w:szCs w:val="24"/>
        </w:rPr>
        <w:t xml:space="preserve"> </w:t>
      </w:r>
      <w:r w:rsidR="00E851EB" w:rsidRPr="00E851EB">
        <w:rPr>
          <w:rFonts w:ascii="Arial" w:hAnsi="Arial" w:cs="Arial"/>
          <w:sz w:val="24"/>
          <w:szCs w:val="24"/>
        </w:rPr>
        <w:t>1.000,00</w:t>
      </w:r>
      <w:r w:rsidR="00CD1E6D" w:rsidRPr="00E851EB">
        <w:rPr>
          <w:rFonts w:ascii="Arial" w:hAnsi="Arial" w:cs="Arial"/>
          <w:sz w:val="24"/>
          <w:szCs w:val="24"/>
        </w:rPr>
        <w:t xml:space="preserve"> eura odnosi se na </w:t>
      </w:r>
      <w:r w:rsidR="00E942C7" w:rsidRPr="00E851EB">
        <w:rPr>
          <w:rFonts w:ascii="Arial" w:hAnsi="Arial" w:cs="Arial"/>
          <w:sz w:val="24"/>
          <w:szCs w:val="24"/>
        </w:rPr>
        <w:t>povećanje prihoda za najam polivalentne dvorane</w:t>
      </w:r>
      <w:r w:rsidR="00E851EB">
        <w:rPr>
          <w:rFonts w:ascii="Arial" w:hAnsi="Arial" w:cs="Arial"/>
          <w:sz w:val="24"/>
          <w:szCs w:val="24"/>
        </w:rPr>
        <w:t>.</w:t>
      </w:r>
    </w:p>
    <w:p w14:paraId="4500A1E7" w14:textId="77777777" w:rsidR="00E851EB" w:rsidRPr="004902C7" w:rsidRDefault="00E851EB" w:rsidP="00E851EB">
      <w:pPr>
        <w:pStyle w:val="Odlomakpopisa"/>
        <w:suppressAutoHyphens/>
        <w:spacing w:after="0" w:line="240" w:lineRule="auto"/>
        <w:ind w:left="786"/>
        <w:jc w:val="both"/>
        <w:rPr>
          <w:rFonts w:ascii="Arial" w:hAnsi="Arial" w:cs="Arial"/>
          <w:b/>
          <w:bCs/>
          <w:sz w:val="24"/>
          <w:szCs w:val="24"/>
        </w:rPr>
      </w:pPr>
    </w:p>
    <w:p w14:paraId="495E89E3" w14:textId="19E195CE" w:rsidR="0089468E" w:rsidRPr="004902C7" w:rsidRDefault="0089468E" w:rsidP="0089468E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 xml:space="preserve">Izvor 4.9.000001 </w:t>
      </w:r>
      <w:r w:rsidRPr="004902C7">
        <w:rPr>
          <w:rFonts w:ascii="Arial" w:hAnsi="Arial" w:cs="Arial"/>
          <w:sz w:val="24"/>
          <w:szCs w:val="24"/>
        </w:rPr>
        <w:t>–</w:t>
      </w:r>
      <w:r w:rsidRPr="004902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02C7">
        <w:rPr>
          <w:rFonts w:ascii="Arial" w:hAnsi="Arial" w:cs="Arial"/>
          <w:sz w:val="24"/>
          <w:szCs w:val="24"/>
        </w:rPr>
        <w:t xml:space="preserve">povećanje u iznosu od </w:t>
      </w:r>
      <w:r w:rsidR="00E942C7" w:rsidRPr="004902C7">
        <w:rPr>
          <w:rFonts w:ascii="Arial" w:hAnsi="Arial" w:cs="Arial"/>
          <w:sz w:val="24"/>
          <w:szCs w:val="24"/>
        </w:rPr>
        <w:t>1.000,00</w:t>
      </w:r>
      <w:r w:rsidRPr="004902C7">
        <w:rPr>
          <w:rFonts w:ascii="Arial" w:hAnsi="Arial" w:cs="Arial"/>
          <w:sz w:val="24"/>
          <w:szCs w:val="24"/>
        </w:rPr>
        <w:t xml:space="preserve"> eura (</w:t>
      </w:r>
      <w:r w:rsidR="00E942C7" w:rsidRPr="004902C7">
        <w:rPr>
          <w:rFonts w:ascii="Arial" w:hAnsi="Arial" w:cs="Arial"/>
          <w:sz w:val="24"/>
          <w:szCs w:val="24"/>
        </w:rPr>
        <w:t>7,</w:t>
      </w:r>
      <w:r w:rsidR="00E851EB">
        <w:rPr>
          <w:rFonts w:ascii="Arial" w:hAnsi="Arial" w:cs="Arial"/>
          <w:sz w:val="24"/>
          <w:szCs w:val="24"/>
        </w:rPr>
        <w:t>14</w:t>
      </w:r>
      <w:r w:rsidRPr="004902C7">
        <w:rPr>
          <w:rFonts w:ascii="Arial" w:hAnsi="Arial" w:cs="Arial"/>
          <w:sz w:val="24"/>
          <w:szCs w:val="24"/>
        </w:rPr>
        <w:t xml:space="preserve">%) </w:t>
      </w:r>
      <w:bookmarkStart w:id="0" w:name="_Hlk134792702"/>
      <w:r w:rsidRPr="004902C7">
        <w:rPr>
          <w:rFonts w:ascii="Arial" w:hAnsi="Arial" w:cs="Arial"/>
          <w:sz w:val="24"/>
          <w:szCs w:val="24"/>
        </w:rPr>
        <w:t xml:space="preserve">odnosi se na </w:t>
      </w:r>
      <w:r w:rsidR="00E942C7" w:rsidRPr="004902C7">
        <w:rPr>
          <w:rFonts w:ascii="Arial" w:hAnsi="Arial" w:cs="Arial"/>
          <w:sz w:val="24"/>
          <w:szCs w:val="24"/>
        </w:rPr>
        <w:t xml:space="preserve"> povećanje prihoda od naplaćenih članarina i ostalih administrativnih pristojbi</w:t>
      </w:r>
      <w:bookmarkEnd w:id="0"/>
      <w:r w:rsidRPr="004902C7">
        <w:rPr>
          <w:rFonts w:ascii="Arial" w:hAnsi="Arial" w:cs="Arial"/>
          <w:sz w:val="24"/>
          <w:szCs w:val="24"/>
        </w:rPr>
        <w:t>.</w:t>
      </w:r>
    </w:p>
    <w:p w14:paraId="4ADC954B" w14:textId="77777777" w:rsidR="0089468E" w:rsidRPr="004902C7" w:rsidRDefault="0089468E" w:rsidP="0089468E">
      <w:pPr>
        <w:pStyle w:val="Odlomakpopisa"/>
        <w:ind w:left="786"/>
        <w:rPr>
          <w:rFonts w:ascii="Arial" w:hAnsi="Arial" w:cs="Arial"/>
          <w:sz w:val="24"/>
          <w:szCs w:val="24"/>
        </w:rPr>
      </w:pPr>
    </w:p>
    <w:p w14:paraId="1DDD8CB7" w14:textId="624A757D" w:rsidR="0089468E" w:rsidRPr="004902C7" w:rsidRDefault="0089468E" w:rsidP="0089468E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>Izvor 7.9.00000</w:t>
      </w:r>
      <w:r w:rsidR="00E851EB">
        <w:rPr>
          <w:rFonts w:ascii="Arial" w:hAnsi="Arial" w:cs="Arial"/>
          <w:b/>
          <w:bCs/>
          <w:sz w:val="24"/>
          <w:szCs w:val="24"/>
        </w:rPr>
        <w:t>1 i 7.9.000002</w:t>
      </w:r>
      <w:r w:rsidRPr="004902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02C7">
        <w:rPr>
          <w:rFonts w:ascii="Arial" w:hAnsi="Arial" w:cs="Arial"/>
          <w:sz w:val="24"/>
          <w:szCs w:val="24"/>
        </w:rPr>
        <w:t xml:space="preserve">– povećanje u iznosu od </w:t>
      </w:r>
      <w:r w:rsidR="00E851EB">
        <w:rPr>
          <w:rFonts w:ascii="Arial" w:hAnsi="Arial" w:cs="Arial"/>
          <w:sz w:val="24"/>
          <w:szCs w:val="24"/>
        </w:rPr>
        <w:t>1.112,00</w:t>
      </w:r>
      <w:r w:rsidRPr="004902C7">
        <w:rPr>
          <w:rFonts w:ascii="Arial" w:hAnsi="Arial" w:cs="Arial"/>
          <w:sz w:val="24"/>
          <w:szCs w:val="24"/>
        </w:rPr>
        <w:t xml:space="preserve"> eura (</w:t>
      </w:r>
      <w:r w:rsidR="00E851EB">
        <w:rPr>
          <w:rFonts w:ascii="Arial" w:hAnsi="Arial" w:cs="Arial"/>
          <w:sz w:val="24"/>
          <w:szCs w:val="24"/>
        </w:rPr>
        <w:t>370,67</w:t>
      </w:r>
      <w:r w:rsidRPr="004902C7">
        <w:rPr>
          <w:rFonts w:ascii="Arial" w:hAnsi="Arial" w:cs="Arial"/>
          <w:sz w:val="24"/>
          <w:szCs w:val="24"/>
        </w:rPr>
        <w:t xml:space="preserve">%) </w:t>
      </w:r>
      <w:bookmarkStart w:id="1" w:name="_Hlk203040478"/>
      <w:r w:rsidRPr="004902C7">
        <w:rPr>
          <w:rFonts w:ascii="Arial" w:hAnsi="Arial" w:cs="Arial"/>
          <w:sz w:val="24"/>
          <w:szCs w:val="24"/>
        </w:rPr>
        <w:t xml:space="preserve">odnosi se na </w:t>
      </w:r>
      <w:bookmarkStart w:id="2" w:name="_Hlk203040382"/>
      <w:bookmarkEnd w:id="1"/>
      <w:r w:rsidR="00E851EB">
        <w:rPr>
          <w:rFonts w:ascii="Arial" w:hAnsi="Arial" w:cs="Arial"/>
          <w:sz w:val="24"/>
          <w:szCs w:val="24"/>
        </w:rPr>
        <w:t>prodaju rashodovanih knjiga i na prihod refundacija štete s osnova osiguranja (popravak klime)</w:t>
      </w:r>
      <w:r w:rsidR="00C876BC" w:rsidRPr="004902C7">
        <w:rPr>
          <w:rFonts w:ascii="Arial" w:hAnsi="Arial" w:cs="Arial"/>
          <w:sz w:val="24"/>
          <w:szCs w:val="24"/>
        </w:rPr>
        <w:t>.</w:t>
      </w:r>
      <w:bookmarkEnd w:id="2"/>
    </w:p>
    <w:p w14:paraId="327A3CD1" w14:textId="77777777" w:rsidR="004902C7" w:rsidRPr="004902C7" w:rsidRDefault="004902C7" w:rsidP="004902C7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14:paraId="64FB542F" w14:textId="616AD8E3" w:rsidR="0089468E" w:rsidRPr="00F30C25" w:rsidRDefault="0089468E" w:rsidP="0089468E">
      <w:pPr>
        <w:pStyle w:val="Opisslike"/>
        <w:keepNext/>
        <w:rPr>
          <w:rFonts w:ascii="Arial" w:hAnsi="Arial"/>
          <w:b/>
          <w:bCs/>
        </w:rPr>
      </w:pPr>
      <w:r w:rsidRPr="00F30C25">
        <w:rPr>
          <w:rFonts w:ascii="Arial" w:hAnsi="Arial"/>
        </w:rPr>
        <w:t xml:space="preserve">Tablica </w:t>
      </w:r>
      <w:r w:rsidRPr="00F30C25">
        <w:rPr>
          <w:rFonts w:ascii="Arial" w:hAnsi="Arial"/>
        </w:rPr>
        <w:fldChar w:fldCharType="begin"/>
      </w:r>
      <w:r w:rsidRPr="00F30C25">
        <w:rPr>
          <w:rFonts w:ascii="Arial" w:hAnsi="Arial"/>
        </w:rPr>
        <w:instrText xml:space="preserve"> SEQ Tablica \* ARABIC </w:instrText>
      </w:r>
      <w:r w:rsidRPr="00F30C25">
        <w:rPr>
          <w:rFonts w:ascii="Arial" w:hAnsi="Arial"/>
        </w:rPr>
        <w:fldChar w:fldCharType="separate"/>
      </w:r>
      <w:r w:rsidR="000F4909">
        <w:rPr>
          <w:rFonts w:ascii="Arial" w:hAnsi="Arial"/>
          <w:noProof/>
        </w:rPr>
        <w:t>1</w:t>
      </w:r>
      <w:r w:rsidRPr="00F30C25">
        <w:rPr>
          <w:rFonts w:ascii="Arial" w:hAnsi="Arial"/>
        </w:rPr>
        <w:fldChar w:fldCharType="end"/>
      </w:r>
      <w:r w:rsidRPr="00F30C25">
        <w:rPr>
          <w:rFonts w:ascii="Arial" w:hAnsi="Arial"/>
        </w:rPr>
        <w:t xml:space="preserve">.  </w:t>
      </w:r>
      <w:r w:rsidRPr="00F30C25">
        <w:rPr>
          <w:rFonts w:ascii="Arial" w:hAnsi="Arial"/>
          <w:b/>
          <w:bCs/>
        </w:rPr>
        <w:t>Rekapitulacija prema izvorima financiranja – 202</w:t>
      </w:r>
      <w:r w:rsidR="00C876BC">
        <w:rPr>
          <w:rFonts w:ascii="Arial" w:hAnsi="Arial"/>
          <w:b/>
          <w:bCs/>
        </w:rPr>
        <w:t>5</w:t>
      </w:r>
      <w:r w:rsidRPr="00F30C25">
        <w:rPr>
          <w:rFonts w:ascii="Arial" w:hAnsi="Arial"/>
          <w:b/>
          <w:bCs/>
        </w:rPr>
        <w:t>. godina</w:t>
      </w:r>
    </w:p>
    <w:p w14:paraId="18D96C4A" w14:textId="77777777" w:rsidR="0089468E" w:rsidRPr="00F30C25" w:rsidRDefault="0089468E" w:rsidP="0089468E">
      <w:pPr>
        <w:pStyle w:val="Opisslike"/>
        <w:keepNext/>
        <w:rPr>
          <w:rFonts w:ascii="Arial" w:hAnsi="Arial"/>
          <w:b/>
          <w:bCs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1721"/>
        <w:gridCol w:w="1550"/>
        <w:gridCol w:w="1721"/>
        <w:gridCol w:w="1415"/>
      </w:tblGrid>
      <w:tr w:rsidR="0089468E" w:rsidRPr="00F30C25" w14:paraId="5A842E0C" w14:textId="77777777" w:rsidTr="00C876BC">
        <w:trPr>
          <w:trHeight w:val="61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04DC" w14:textId="77777777" w:rsidR="0089468E" w:rsidRPr="00F30C25" w:rsidRDefault="0089468E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Izvori financiranja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4BAF" w14:textId="77777777" w:rsidR="0089468E" w:rsidRPr="00F30C25" w:rsidRDefault="0089468E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 xml:space="preserve">Plan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314C" w14:textId="77777777" w:rsidR="0089468E" w:rsidRPr="00F30C25" w:rsidRDefault="0089468E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Razlika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F758" w14:textId="77777777" w:rsidR="0089468E" w:rsidRPr="00F30C25" w:rsidRDefault="0089468E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 xml:space="preserve">Novi plan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B06D" w14:textId="77777777" w:rsidR="0089468E" w:rsidRPr="00F30C25" w:rsidRDefault="0089468E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 xml:space="preserve">Indeks </w:t>
            </w:r>
          </w:p>
        </w:tc>
      </w:tr>
      <w:tr w:rsidR="0089468E" w:rsidRPr="00F30C25" w14:paraId="430FFE1D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E7644B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1.1.001 OPĆI PRIHODI I PRIMICI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FF543C" w14:textId="79706204" w:rsidR="0089468E" w:rsidRPr="00F30C25" w:rsidRDefault="0039678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208.374,00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4F441B" w14:textId="27848BF0" w:rsidR="0089468E" w:rsidRPr="00F30C25" w:rsidRDefault="0039678B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F4B67E" w14:textId="7FE1A883" w:rsidR="0089468E" w:rsidRPr="00F30C25" w:rsidRDefault="00C876BC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208.374,00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09F530" w14:textId="1617A118" w:rsidR="0089468E" w:rsidRPr="00F30C25" w:rsidRDefault="0039678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89468E" w:rsidRPr="00F30C25" w14:paraId="473577E1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9489E8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3.9.000001 VLASTITI PRIHODI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7B6E48" w14:textId="0A743795" w:rsidR="0089468E" w:rsidRPr="00F30C25" w:rsidRDefault="0039678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42BAAA" w14:textId="49EF0A11" w:rsidR="0089468E" w:rsidRPr="00F30C25" w:rsidRDefault="0039678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FFE4FF" w14:textId="7FFA2E5A" w:rsidR="0089468E" w:rsidRPr="00F30C25" w:rsidRDefault="0039678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7.000,00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00F14A" w14:textId="3317F9C9" w:rsidR="0089468E" w:rsidRPr="00F30C25" w:rsidRDefault="0039678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16,67</w:t>
            </w:r>
          </w:p>
        </w:tc>
      </w:tr>
      <w:tr w:rsidR="0089468E" w:rsidRPr="00F30C25" w14:paraId="52FD1343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44BDF7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4.9.000001 PRIHODI ZA POSEBNE NAMJENE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3894A9" w14:textId="1374C533" w:rsidR="0089468E" w:rsidRPr="00F30C25" w:rsidRDefault="0039678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ABC866" w14:textId="38E56B23" w:rsidR="0089468E" w:rsidRPr="00F30C25" w:rsidRDefault="0039678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33C2F4" w14:textId="1DDDEDC1" w:rsidR="0089468E" w:rsidRPr="00F30C25" w:rsidRDefault="0039678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CAD292" w14:textId="33D9CBF1" w:rsidR="0089468E" w:rsidRPr="00F30C25" w:rsidRDefault="0039678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7,14</w:t>
            </w:r>
          </w:p>
        </w:tc>
      </w:tr>
      <w:tr w:rsidR="0089468E" w:rsidRPr="00F30C25" w14:paraId="475AB2C8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D8E4A7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5.9.000001 POMOĆI – PRIHODI KORISNIKA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C8C96A" w14:textId="34B1600C" w:rsidR="0089468E" w:rsidRPr="00F30C25" w:rsidRDefault="00573AB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29.</w:t>
            </w:r>
            <w:r w:rsidR="0039678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E3ACD2" w14:textId="4482C025" w:rsidR="0089468E" w:rsidRPr="00F30C25" w:rsidRDefault="0039678B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69A870" w14:textId="44580618" w:rsidR="0089468E" w:rsidRPr="00F30C25" w:rsidRDefault="0039678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29.200,00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6FBAB6" w14:textId="7E543782" w:rsidR="0089468E" w:rsidRPr="00F30C25" w:rsidRDefault="0039678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89468E" w:rsidRPr="00F30C25" w14:paraId="4E72BADF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897440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30C25">
              <w:rPr>
                <w:rFonts w:ascii="Arial" w:hAnsi="Arial" w:cs="Arial"/>
                <w:sz w:val="24"/>
                <w:szCs w:val="24"/>
              </w:rPr>
              <w:t>6.9.000001 DONACIJE – PRIHODI KORISNIKA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3DB409" w14:textId="77777777" w:rsidR="0089468E" w:rsidRPr="00F30C25" w:rsidRDefault="0089468E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0C25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308F9D" w14:textId="05741E46" w:rsidR="0089468E" w:rsidRPr="00F30C25" w:rsidRDefault="00573AB4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026BC6" w14:textId="65D71393" w:rsidR="0089468E" w:rsidRPr="00F30C25" w:rsidRDefault="00573AB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ED80CB" w14:textId="1BA3A021" w:rsidR="0089468E" w:rsidRPr="00F30C25" w:rsidRDefault="00573AB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39678B" w:rsidRPr="00F30C25" w14:paraId="18229137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D031CD" w14:textId="427BD65A" w:rsidR="0039678B" w:rsidRPr="00F30C25" w:rsidRDefault="0039678B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7.9.000001 PRIHODI OD NAKNADA ŠTETA S OSNOVE OSIGURANJA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136CCC" w14:textId="13842A51" w:rsidR="0039678B" w:rsidRPr="00F30C25" w:rsidRDefault="0039678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1BA76" w14:textId="0206BFFB" w:rsidR="0039678B" w:rsidRDefault="0039678B" w:rsidP="00573AB4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912,00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AE728" w14:textId="3C30BA07" w:rsidR="0039678B" w:rsidRDefault="0039678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912,00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A2BC66" w14:textId="13D9FAE7" w:rsidR="0039678B" w:rsidRDefault="0039678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9468E" w:rsidRPr="00F30C25" w14:paraId="03E8DDD0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77CFA9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7.9.000002 PRIHODI OD NEFINANCIJSKE IMOVINE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664748" w14:textId="77777777" w:rsidR="0089468E" w:rsidRPr="00F30C25" w:rsidRDefault="0089468E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C97A8A" w14:textId="210E0389" w:rsidR="0089468E" w:rsidRPr="00F30C25" w:rsidRDefault="0039678B" w:rsidP="00573AB4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6EAA65" w14:textId="35399993" w:rsidR="0089468E" w:rsidRPr="00F30C25" w:rsidRDefault="0039678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8BA940" w14:textId="5197A6BF" w:rsidR="0089468E" w:rsidRPr="00F30C25" w:rsidRDefault="0039678B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370,67</w:t>
            </w:r>
          </w:p>
        </w:tc>
      </w:tr>
      <w:tr w:rsidR="0089468E" w:rsidRPr="00F30C25" w14:paraId="4ECEF066" w14:textId="77777777" w:rsidTr="00C876BC">
        <w:trPr>
          <w:trHeight w:val="240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14B6" w14:textId="77777777" w:rsidR="0089468E" w:rsidRPr="00F30C25" w:rsidRDefault="0089468E" w:rsidP="00C876BC">
            <w:pPr>
              <w:spacing w:line="256" w:lineRule="auto"/>
              <w:ind w:firstLineChars="100" w:firstLine="24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C25">
              <w:rPr>
                <w:rFonts w:ascii="Arial" w:hAnsi="Arial" w:cs="Arial"/>
                <w:b/>
                <w:bCs/>
                <w:sz w:val="24"/>
                <w:szCs w:val="24"/>
              </w:rPr>
              <w:t>SVEUKUPNO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3AAB" w14:textId="50D6ABAB" w:rsidR="0089468E" w:rsidRPr="00F30C25" w:rsidRDefault="0039678B" w:rsidP="00C876BC">
            <w:pPr>
              <w:spacing w:line="256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258.604,00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A6F0" w14:textId="72296906" w:rsidR="0089468E" w:rsidRPr="00F30C25" w:rsidRDefault="0039678B" w:rsidP="00C876BC">
            <w:pPr>
              <w:spacing w:line="256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3.112,00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FF7C" w14:textId="0E2C587A" w:rsidR="0089468E" w:rsidRPr="00F30C25" w:rsidRDefault="0039678B" w:rsidP="00C876BC">
            <w:pPr>
              <w:spacing w:line="256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261.716,00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F7A8" w14:textId="36FC6444" w:rsidR="0089468E" w:rsidRPr="00F30C25" w:rsidRDefault="0039678B" w:rsidP="00C876BC">
            <w:pPr>
              <w:spacing w:line="256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1,20</w:t>
            </w:r>
          </w:p>
        </w:tc>
      </w:tr>
    </w:tbl>
    <w:p w14:paraId="73E9695F" w14:textId="77777777" w:rsidR="0089468E" w:rsidRDefault="0089468E" w:rsidP="0089468E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2CBE9A4A" w14:textId="77777777" w:rsidR="004902C7" w:rsidRDefault="004902C7" w:rsidP="0089468E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5C7C4610" w14:textId="77777777" w:rsidR="0089468E" w:rsidRPr="00F30C25" w:rsidRDefault="0089468E" w:rsidP="0089468E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F30C25">
        <w:rPr>
          <w:rFonts w:ascii="Arial" w:hAnsi="Arial" w:cs="Arial"/>
          <w:b/>
          <w:bCs/>
          <w:sz w:val="24"/>
          <w:szCs w:val="24"/>
        </w:rPr>
        <w:t>OBRAZLOŽENJE POSEBNOG D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F30C25">
        <w:rPr>
          <w:rFonts w:ascii="Arial" w:hAnsi="Arial" w:cs="Arial"/>
          <w:b/>
          <w:bCs/>
          <w:sz w:val="24"/>
          <w:szCs w:val="24"/>
        </w:rPr>
        <w:t>JELA</w:t>
      </w:r>
    </w:p>
    <w:p w14:paraId="2698CB06" w14:textId="77777777" w:rsidR="0089468E" w:rsidRDefault="0089468E" w:rsidP="0089468E">
      <w:pPr>
        <w:pStyle w:val="Bezproreda"/>
        <w:jc w:val="both"/>
        <w:rPr>
          <w:rFonts w:ascii="Arial" w:hAnsi="Arial" w:cs="Arial"/>
          <w:b/>
          <w:bCs/>
        </w:rPr>
      </w:pPr>
    </w:p>
    <w:p w14:paraId="4EB17EA5" w14:textId="77777777" w:rsidR="0089468E" w:rsidRDefault="0089468E" w:rsidP="0089468E">
      <w:pPr>
        <w:pStyle w:val="Bezproreda"/>
        <w:jc w:val="both"/>
        <w:rPr>
          <w:rFonts w:ascii="Arial" w:hAnsi="Arial" w:cs="Arial"/>
          <w:b/>
          <w:bCs/>
        </w:rPr>
      </w:pPr>
      <w:r w:rsidRPr="004C6A08">
        <w:rPr>
          <w:rFonts w:ascii="Arial" w:hAnsi="Arial" w:cs="Arial"/>
          <w:b/>
          <w:bCs/>
        </w:rPr>
        <w:t>OBRAZLOŽENJE PROGRAMA I AKTIVNOSTI</w:t>
      </w:r>
    </w:p>
    <w:p w14:paraId="0A545523" w14:textId="77777777" w:rsidR="0089468E" w:rsidRDefault="0089468E" w:rsidP="0089468E">
      <w:pPr>
        <w:pStyle w:val="Bezproreda"/>
        <w:jc w:val="both"/>
        <w:rPr>
          <w:rFonts w:ascii="Arial" w:hAnsi="Arial" w:cs="Arial"/>
          <w:b/>
          <w:bCs/>
        </w:rPr>
      </w:pPr>
    </w:p>
    <w:p w14:paraId="6052E758" w14:textId="77777777" w:rsidR="0089468E" w:rsidRPr="004902C7" w:rsidRDefault="0089468E" w:rsidP="0089468E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>Zakonske i druge pravne osnove</w:t>
      </w:r>
    </w:p>
    <w:p w14:paraId="67820DAF" w14:textId="77777777" w:rsidR="0089468E" w:rsidRPr="004902C7" w:rsidRDefault="0089468E" w:rsidP="0089468E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415CEA1A" w14:textId="63225C6A" w:rsidR="0089468E" w:rsidRPr="004C6A08" w:rsidRDefault="0089468E" w:rsidP="0089468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C6A08">
        <w:rPr>
          <w:rFonts w:ascii="Arial" w:hAnsi="Arial" w:cs="Arial"/>
          <w:sz w:val="24"/>
          <w:szCs w:val="24"/>
        </w:rPr>
        <w:t>Zakon o knjižnicama (NN 17/19, 98/19</w:t>
      </w:r>
      <w:r w:rsidR="004902C7">
        <w:rPr>
          <w:rFonts w:ascii="Arial" w:hAnsi="Arial" w:cs="Arial"/>
          <w:sz w:val="24"/>
          <w:szCs w:val="24"/>
        </w:rPr>
        <w:t>,</w:t>
      </w:r>
      <w:r w:rsidRPr="004C6A08">
        <w:rPr>
          <w:rFonts w:ascii="Arial" w:hAnsi="Arial" w:cs="Arial"/>
          <w:sz w:val="24"/>
          <w:szCs w:val="24"/>
        </w:rPr>
        <w:t xml:space="preserve"> 114/22</w:t>
      </w:r>
      <w:r w:rsidR="004902C7">
        <w:rPr>
          <w:rFonts w:ascii="Arial" w:hAnsi="Arial" w:cs="Arial"/>
          <w:sz w:val="24"/>
          <w:szCs w:val="24"/>
        </w:rPr>
        <w:t xml:space="preserve"> i 36/24</w:t>
      </w:r>
      <w:r w:rsidRPr="004C6A08">
        <w:rPr>
          <w:rFonts w:ascii="Arial" w:hAnsi="Arial" w:cs="Arial"/>
          <w:sz w:val="24"/>
          <w:szCs w:val="24"/>
        </w:rPr>
        <w:t xml:space="preserve">), Pravilnik o upisniku knjižnica (NN 78/20.), Standard za narodne knjižnice u Republici Hrvatskoj (NN 103/21), Pravilnik o uvjetima i načinu stjecanja stručnih zvanja u knjižničarskoj struci (NN107/21), Pravilnik o matičnoj djelatnosti i sustavu matičnih knjižnica Republici Hrvatskoj (NN 81/21), </w:t>
      </w:r>
      <w:r w:rsidR="002D5E26">
        <w:rPr>
          <w:rFonts w:ascii="Arial" w:hAnsi="Arial" w:cs="Arial"/>
          <w:sz w:val="24"/>
          <w:szCs w:val="24"/>
        </w:rPr>
        <w:t>Z</w:t>
      </w:r>
      <w:r w:rsidR="002D5E26" w:rsidRPr="002D5E26">
        <w:rPr>
          <w:rFonts w:ascii="Arial" w:hAnsi="Arial" w:cs="Arial"/>
          <w:sz w:val="24"/>
          <w:szCs w:val="24"/>
        </w:rPr>
        <w:t>akon</w:t>
      </w:r>
      <w:r w:rsidR="002D5E26">
        <w:rPr>
          <w:rFonts w:ascii="Arial" w:hAnsi="Arial" w:cs="Arial"/>
          <w:sz w:val="24"/>
          <w:szCs w:val="24"/>
        </w:rPr>
        <w:t xml:space="preserve"> </w:t>
      </w:r>
      <w:r w:rsidR="002D5E26" w:rsidRPr="002D5E26">
        <w:rPr>
          <w:rFonts w:ascii="Arial" w:hAnsi="Arial" w:cs="Arial"/>
          <w:sz w:val="24"/>
          <w:szCs w:val="24"/>
        </w:rPr>
        <w:t>o kulturnim vijećima i financiranju javnih potreba u kulturi</w:t>
      </w:r>
      <w:r w:rsidR="002D5E26">
        <w:rPr>
          <w:rFonts w:ascii="Arial" w:hAnsi="Arial" w:cs="Arial"/>
          <w:sz w:val="24"/>
          <w:szCs w:val="24"/>
        </w:rPr>
        <w:t xml:space="preserve"> (83/22), </w:t>
      </w:r>
      <w:r w:rsidRPr="004C6A08">
        <w:rPr>
          <w:rFonts w:ascii="Arial" w:hAnsi="Arial" w:cs="Arial"/>
          <w:sz w:val="24"/>
          <w:szCs w:val="24"/>
        </w:rPr>
        <w:t xml:space="preserve">Pravilnik o zaštiti, reviziji i otpisu knjižnične građe (NN 27/23), Zakon o ustanovama (NN 76/93, NN 35/08), </w:t>
      </w:r>
      <w:bookmarkStart w:id="3" w:name="_Hlk146715942"/>
      <w:r w:rsidRPr="004C6A08">
        <w:rPr>
          <w:rFonts w:ascii="Arial" w:hAnsi="Arial" w:cs="Arial"/>
          <w:sz w:val="24"/>
          <w:szCs w:val="24"/>
        </w:rPr>
        <w:t xml:space="preserve">NN127/19 i </w:t>
      </w:r>
      <w:bookmarkEnd w:id="3"/>
      <w:r w:rsidRPr="004C6A08">
        <w:rPr>
          <w:rFonts w:ascii="Arial" w:hAnsi="Arial" w:cs="Arial"/>
          <w:sz w:val="24"/>
          <w:szCs w:val="24"/>
        </w:rPr>
        <w:t>NN151/22), Statut Gradske knjižnice Labin.</w:t>
      </w:r>
    </w:p>
    <w:p w14:paraId="248DBEF7" w14:textId="77777777" w:rsidR="0089468E" w:rsidRPr="004C6A08" w:rsidRDefault="0089468E" w:rsidP="0089468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C36D9E0" w14:textId="4BB00836" w:rsidR="0089468E" w:rsidRPr="004C6A08" w:rsidRDefault="0089468E" w:rsidP="0089468E">
      <w:pPr>
        <w:pStyle w:val="Bezproreda"/>
        <w:jc w:val="both"/>
        <w:rPr>
          <w:rFonts w:ascii="Arial" w:eastAsia="Times New Roman" w:hAnsi="Arial" w:cs="Arial"/>
          <w:sz w:val="24"/>
          <w:szCs w:val="24"/>
        </w:rPr>
      </w:pPr>
      <w:r w:rsidRPr="004C6A08">
        <w:rPr>
          <w:rFonts w:ascii="Arial" w:hAnsi="Arial" w:cs="Arial"/>
          <w:sz w:val="24"/>
          <w:szCs w:val="24"/>
        </w:rPr>
        <w:t xml:space="preserve">Poslovanje Gradske knjižnice Labin, u korelaciji </w:t>
      </w:r>
      <w:r w:rsidR="004902C7">
        <w:rPr>
          <w:rFonts w:ascii="Arial" w:hAnsi="Arial" w:cs="Arial"/>
          <w:sz w:val="24"/>
          <w:szCs w:val="24"/>
        </w:rPr>
        <w:t>s</w:t>
      </w:r>
      <w:r w:rsidRPr="004C6A08">
        <w:rPr>
          <w:rFonts w:ascii="Arial" w:hAnsi="Arial" w:cs="Arial"/>
          <w:sz w:val="24"/>
          <w:szCs w:val="24"/>
        </w:rPr>
        <w:t xml:space="preserve"> Financijskim planom, organizirano </w:t>
      </w:r>
      <w:r w:rsidR="004902C7">
        <w:rPr>
          <w:rFonts w:ascii="Arial" w:hAnsi="Arial" w:cs="Arial"/>
          <w:sz w:val="24"/>
          <w:szCs w:val="24"/>
        </w:rPr>
        <w:t xml:space="preserve">je </w:t>
      </w:r>
      <w:r w:rsidRPr="004C6A08">
        <w:rPr>
          <w:rFonts w:ascii="Arial" w:hAnsi="Arial" w:cs="Arial"/>
          <w:sz w:val="24"/>
          <w:szCs w:val="24"/>
        </w:rPr>
        <w:t>kroz osnovni program Promicanje kulture, s aktivnostima.</w:t>
      </w:r>
      <w:r w:rsidR="002D5E26">
        <w:rPr>
          <w:rFonts w:ascii="Arial" w:hAnsi="Arial" w:cs="Arial"/>
          <w:sz w:val="24"/>
          <w:szCs w:val="24"/>
        </w:rPr>
        <w:t xml:space="preserve"> </w:t>
      </w:r>
      <w:r w:rsidR="002D5E26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rijedlog </w:t>
      </w:r>
      <w:r w:rsidR="00132BB6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I.</w:t>
      </w:r>
      <w:r w:rsidRPr="004C6A08">
        <w:rPr>
          <w:rFonts w:ascii="Arial" w:eastAsia="Times New Roman" w:hAnsi="Arial" w:cs="Arial"/>
          <w:sz w:val="24"/>
          <w:szCs w:val="24"/>
        </w:rPr>
        <w:t xml:space="preserve"> izmjen</w:t>
      </w:r>
      <w:r>
        <w:rPr>
          <w:rFonts w:ascii="Arial" w:eastAsia="Times New Roman" w:hAnsi="Arial" w:cs="Arial"/>
          <w:sz w:val="24"/>
          <w:szCs w:val="24"/>
        </w:rPr>
        <w:t>a</w:t>
      </w:r>
      <w:r w:rsidRPr="004C6A08">
        <w:rPr>
          <w:rFonts w:ascii="Arial" w:eastAsia="Times New Roman" w:hAnsi="Arial" w:cs="Arial"/>
          <w:sz w:val="24"/>
          <w:szCs w:val="24"/>
        </w:rPr>
        <w:t xml:space="preserve"> i dopun</w:t>
      </w:r>
      <w:r>
        <w:rPr>
          <w:rFonts w:ascii="Arial" w:eastAsia="Times New Roman" w:hAnsi="Arial" w:cs="Arial"/>
          <w:sz w:val="24"/>
          <w:szCs w:val="24"/>
        </w:rPr>
        <w:t>a</w:t>
      </w:r>
      <w:r w:rsidRPr="004C6A0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F</w:t>
      </w:r>
      <w:r w:rsidRPr="004C6A08">
        <w:rPr>
          <w:rFonts w:ascii="Arial" w:eastAsia="Times New Roman" w:hAnsi="Arial" w:cs="Arial"/>
          <w:sz w:val="24"/>
          <w:szCs w:val="24"/>
        </w:rPr>
        <w:t xml:space="preserve">inancijskog plana proračunskog korisnika </w:t>
      </w:r>
      <w:r>
        <w:rPr>
          <w:rFonts w:ascii="Arial" w:eastAsia="Times New Roman" w:hAnsi="Arial" w:cs="Arial"/>
          <w:sz w:val="24"/>
          <w:szCs w:val="24"/>
        </w:rPr>
        <w:t>G</w:t>
      </w:r>
      <w:r w:rsidRPr="004C6A08">
        <w:rPr>
          <w:rFonts w:ascii="Arial" w:eastAsia="Times New Roman" w:hAnsi="Arial" w:cs="Arial"/>
          <w:sz w:val="24"/>
          <w:szCs w:val="24"/>
        </w:rPr>
        <w:t xml:space="preserve">radske knjižnice </w:t>
      </w:r>
      <w:r>
        <w:rPr>
          <w:rFonts w:ascii="Arial" w:eastAsia="Times New Roman" w:hAnsi="Arial" w:cs="Arial"/>
          <w:sz w:val="24"/>
          <w:szCs w:val="24"/>
        </w:rPr>
        <w:t>L</w:t>
      </w:r>
      <w:r w:rsidRPr="004C6A08">
        <w:rPr>
          <w:rFonts w:ascii="Arial" w:eastAsia="Times New Roman" w:hAnsi="Arial" w:cs="Arial"/>
          <w:sz w:val="24"/>
          <w:szCs w:val="24"/>
        </w:rPr>
        <w:t>abin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621E7">
        <w:rPr>
          <w:rFonts w:ascii="Arial" w:eastAsia="Times New Roman" w:hAnsi="Arial" w:cs="Arial"/>
          <w:sz w:val="24"/>
          <w:szCs w:val="24"/>
        </w:rPr>
        <w:t>2025</w:t>
      </w:r>
      <w:r w:rsidRPr="004C6A08">
        <w:rPr>
          <w:rFonts w:ascii="Arial" w:eastAsia="Times New Roman" w:hAnsi="Arial" w:cs="Arial"/>
          <w:sz w:val="24"/>
          <w:szCs w:val="24"/>
        </w:rPr>
        <w:t xml:space="preserve"> godine iznosi </w:t>
      </w:r>
      <w:r w:rsidR="00132BB6">
        <w:rPr>
          <w:rFonts w:ascii="Arial" w:eastAsia="Times New Roman" w:hAnsi="Arial" w:cs="Arial"/>
          <w:sz w:val="24"/>
          <w:szCs w:val="24"/>
        </w:rPr>
        <w:t>274.338,00</w:t>
      </w:r>
      <w:r w:rsidRPr="004C6A0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eura</w:t>
      </w:r>
      <w:r w:rsidR="00613069">
        <w:rPr>
          <w:rFonts w:ascii="Arial" w:eastAsia="Times New Roman" w:hAnsi="Arial" w:cs="Arial"/>
          <w:sz w:val="24"/>
          <w:szCs w:val="24"/>
        </w:rPr>
        <w:t xml:space="preserve"> te je</w:t>
      </w:r>
      <w:r w:rsidRPr="004C6A08">
        <w:rPr>
          <w:rFonts w:ascii="Arial" w:eastAsia="Times New Roman" w:hAnsi="Arial" w:cs="Arial"/>
          <w:sz w:val="24"/>
          <w:szCs w:val="24"/>
        </w:rPr>
        <w:t xml:space="preserve"> izrađen uravnoteženjem prihoda i rashoda, u skladu s osnovnim programom Promicanja kulture i aktivnostima.</w:t>
      </w:r>
    </w:p>
    <w:p w14:paraId="5F51503F" w14:textId="77777777" w:rsidR="0089468E" w:rsidRDefault="0089468E" w:rsidP="0089468E">
      <w:pPr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4D80740D" w14:textId="77777777" w:rsidR="0089468E" w:rsidRPr="004902C7" w:rsidRDefault="0089468E" w:rsidP="0089468E">
      <w:pPr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 xml:space="preserve">U strukturi rashoda programske djelatnosti Knjižnice, a u skladu s povećanjem prihoda predlažu se sljedeće izmjene u programskoj aktivnosti Knjižnice:  </w:t>
      </w:r>
    </w:p>
    <w:p w14:paraId="53F0F787" w14:textId="615E5E5D" w:rsidR="0089468E" w:rsidRPr="004902C7" w:rsidRDefault="0089468E" w:rsidP="0089468E">
      <w:pPr>
        <w:pStyle w:val="Odlomakpopisa"/>
        <w:numPr>
          <w:ilvl w:val="0"/>
          <w:numId w:val="3"/>
        </w:numPr>
        <w:suppressAutoHyphens/>
        <w:spacing w:after="0" w:line="240" w:lineRule="auto"/>
        <w:ind w:left="502" w:right="-1"/>
        <w:jc w:val="both"/>
        <w:rPr>
          <w:rFonts w:ascii="Arial" w:hAnsi="Arial" w:cs="Arial"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 xml:space="preserve">Aktivnost: Financiranje redovne djelatnosti knjižnice - </w:t>
      </w:r>
      <w:r w:rsidRPr="004902C7">
        <w:rPr>
          <w:rFonts w:ascii="Arial" w:hAnsi="Arial" w:cs="Arial"/>
          <w:sz w:val="24"/>
          <w:szCs w:val="24"/>
        </w:rPr>
        <w:t xml:space="preserve">Predlaže se uvećanje u iznosu od </w:t>
      </w:r>
      <w:r w:rsidR="00132BB6">
        <w:rPr>
          <w:rFonts w:ascii="Arial" w:hAnsi="Arial" w:cs="Arial"/>
          <w:sz w:val="24"/>
          <w:szCs w:val="24"/>
        </w:rPr>
        <w:t>1.612,00</w:t>
      </w:r>
      <w:r w:rsidRPr="004902C7">
        <w:rPr>
          <w:rFonts w:ascii="Arial" w:hAnsi="Arial" w:cs="Arial"/>
          <w:sz w:val="24"/>
          <w:szCs w:val="24"/>
        </w:rPr>
        <w:t xml:space="preserve"> eura (</w:t>
      </w:r>
      <w:r w:rsidR="00132BB6">
        <w:rPr>
          <w:rFonts w:ascii="Arial" w:hAnsi="Arial" w:cs="Arial"/>
          <w:sz w:val="24"/>
          <w:szCs w:val="24"/>
        </w:rPr>
        <w:t>0,72</w:t>
      </w:r>
      <w:r w:rsidRPr="004902C7">
        <w:rPr>
          <w:rFonts w:ascii="Arial" w:hAnsi="Arial" w:cs="Arial"/>
          <w:sz w:val="24"/>
          <w:szCs w:val="24"/>
        </w:rPr>
        <w:t xml:space="preserve">%). Povećanja za rashode redovne djelatnosti odnose se na uvećanje rashoda za </w:t>
      </w:r>
      <w:bookmarkStart w:id="4" w:name="_Hlk135040515"/>
      <w:r w:rsidR="00132BB6">
        <w:rPr>
          <w:rFonts w:ascii="Arial" w:hAnsi="Arial" w:cs="Arial"/>
          <w:sz w:val="24"/>
          <w:szCs w:val="24"/>
        </w:rPr>
        <w:t xml:space="preserve">službena putovanja, </w:t>
      </w:r>
      <w:r w:rsidR="00084E5E">
        <w:rPr>
          <w:rFonts w:ascii="Arial" w:hAnsi="Arial" w:cs="Arial"/>
          <w:sz w:val="24"/>
          <w:szCs w:val="24"/>
        </w:rPr>
        <w:t xml:space="preserve">programe </w:t>
      </w:r>
      <w:r w:rsidR="00132BB6">
        <w:rPr>
          <w:rFonts w:ascii="Arial" w:hAnsi="Arial" w:cs="Arial"/>
          <w:sz w:val="24"/>
          <w:szCs w:val="24"/>
        </w:rPr>
        <w:t>stručno</w:t>
      </w:r>
      <w:r w:rsidR="00084E5E">
        <w:rPr>
          <w:rFonts w:ascii="Arial" w:hAnsi="Arial" w:cs="Arial"/>
          <w:sz w:val="24"/>
          <w:szCs w:val="24"/>
        </w:rPr>
        <w:t>g</w:t>
      </w:r>
      <w:r w:rsidR="00132BB6">
        <w:rPr>
          <w:rFonts w:ascii="Arial" w:hAnsi="Arial" w:cs="Arial"/>
          <w:sz w:val="24"/>
          <w:szCs w:val="24"/>
        </w:rPr>
        <w:t xml:space="preserve"> usavršavanj</w:t>
      </w:r>
      <w:r w:rsidR="00084E5E">
        <w:rPr>
          <w:rFonts w:ascii="Arial" w:hAnsi="Arial" w:cs="Arial"/>
          <w:sz w:val="24"/>
          <w:szCs w:val="24"/>
        </w:rPr>
        <w:t>a</w:t>
      </w:r>
      <w:r w:rsidR="00132BB6">
        <w:rPr>
          <w:rFonts w:ascii="Arial" w:hAnsi="Arial" w:cs="Arial"/>
          <w:sz w:val="24"/>
          <w:szCs w:val="24"/>
        </w:rPr>
        <w:t xml:space="preserve"> zaposlenika, </w:t>
      </w:r>
      <w:r w:rsidR="00084E5E">
        <w:rPr>
          <w:rFonts w:ascii="Arial" w:hAnsi="Arial" w:cs="Arial"/>
          <w:sz w:val="24"/>
          <w:szCs w:val="24"/>
        </w:rPr>
        <w:t xml:space="preserve">nabave </w:t>
      </w:r>
      <w:r w:rsidR="00132BB6">
        <w:rPr>
          <w:rFonts w:ascii="Arial" w:hAnsi="Arial" w:cs="Arial"/>
          <w:sz w:val="24"/>
          <w:szCs w:val="24"/>
        </w:rPr>
        <w:t>sitnog inventara, bankarskih usluga i usluga za tekuće i investicijsko održavanje.</w:t>
      </w:r>
    </w:p>
    <w:p w14:paraId="5E54E9F5" w14:textId="77777777" w:rsidR="0089468E" w:rsidRPr="004902C7" w:rsidRDefault="0089468E" w:rsidP="0089468E">
      <w:pPr>
        <w:pStyle w:val="Odlomakpopisa"/>
        <w:ind w:left="502" w:right="-1"/>
        <w:jc w:val="both"/>
        <w:rPr>
          <w:rFonts w:ascii="Arial" w:hAnsi="Arial" w:cs="Arial"/>
          <w:sz w:val="24"/>
          <w:szCs w:val="24"/>
        </w:rPr>
      </w:pPr>
    </w:p>
    <w:p w14:paraId="7AA035C4" w14:textId="7FA85D63" w:rsidR="0089468E" w:rsidRPr="00F36ABE" w:rsidRDefault="0089468E" w:rsidP="0089468E">
      <w:pPr>
        <w:pStyle w:val="Odlomakpopisa"/>
        <w:numPr>
          <w:ilvl w:val="0"/>
          <w:numId w:val="3"/>
        </w:numPr>
        <w:suppressAutoHyphens/>
        <w:spacing w:after="0" w:line="240" w:lineRule="auto"/>
        <w:ind w:left="502"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lastRenderedPageBreak/>
        <w:t xml:space="preserve">Aktivnost: Književni susreti i radionice </w:t>
      </w:r>
      <w:r w:rsidRPr="004902C7">
        <w:rPr>
          <w:rFonts w:ascii="Arial" w:hAnsi="Arial" w:cs="Arial"/>
          <w:sz w:val="24"/>
          <w:szCs w:val="24"/>
        </w:rPr>
        <w:t xml:space="preserve">- Predlaže se uvećanje u iznosu od </w:t>
      </w:r>
      <w:r w:rsidR="00620884">
        <w:rPr>
          <w:rFonts w:ascii="Arial" w:hAnsi="Arial" w:cs="Arial"/>
          <w:sz w:val="24"/>
          <w:szCs w:val="24"/>
        </w:rPr>
        <w:t>1.300,00</w:t>
      </w:r>
      <w:r w:rsidRPr="004902C7">
        <w:rPr>
          <w:rFonts w:ascii="Arial" w:hAnsi="Arial" w:cs="Arial"/>
          <w:sz w:val="24"/>
          <w:szCs w:val="24"/>
        </w:rPr>
        <w:t xml:space="preserve"> eura (</w:t>
      </w:r>
      <w:r w:rsidR="00620884">
        <w:rPr>
          <w:rFonts w:ascii="Arial" w:hAnsi="Arial" w:cs="Arial"/>
          <w:sz w:val="24"/>
          <w:szCs w:val="24"/>
        </w:rPr>
        <w:t>9,19</w:t>
      </w:r>
      <w:r w:rsidRPr="004902C7">
        <w:rPr>
          <w:rFonts w:ascii="Arial" w:hAnsi="Arial" w:cs="Arial"/>
          <w:sz w:val="24"/>
          <w:szCs w:val="24"/>
        </w:rPr>
        <w:t xml:space="preserve">%) i odnosi se na </w:t>
      </w:r>
      <w:r w:rsidR="00620884">
        <w:rPr>
          <w:rFonts w:ascii="Arial" w:hAnsi="Arial" w:cs="Arial"/>
          <w:sz w:val="24"/>
          <w:szCs w:val="24"/>
        </w:rPr>
        <w:t>povećanje naknada troškova osobama izvan radnog odnosa, intelektualnih usluga i reprezentacije.</w:t>
      </w:r>
    </w:p>
    <w:p w14:paraId="309D27F0" w14:textId="77777777" w:rsidR="00F36ABE" w:rsidRPr="00F36ABE" w:rsidRDefault="00F36ABE" w:rsidP="00F36ABE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14:paraId="631D988F" w14:textId="012996EA" w:rsidR="0089468E" w:rsidRPr="00F36ABE" w:rsidRDefault="0089468E" w:rsidP="00F36ABE">
      <w:pPr>
        <w:pStyle w:val="Odlomakpopisa"/>
        <w:numPr>
          <w:ilvl w:val="0"/>
          <w:numId w:val="3"/>
        </w:numPr>
        <w:suppressAutoHyphens/>
        <w:spacing w:after="0" w:line="240" w:lineRule="auto"/>
        <w:ind w:left="567" w:right="-1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F36ABE">
        <w:rPr>
          <w:rFonts w:ascii="Arial" w:hAnsi="Arial" w:cs="Arial"/>
          <w:b/>
          <w:bCs/>
          <w:sz w:val="24"/>
          <w:szCs w:val="24"/>
        </w:rPr>
        <w:t xml:space="preserve">Aktivnost: Kapitalna ulaganja </w:t>
      </w:r>
      <w:r w:rsidR="00F36ABE">
        <w:rPr>
          <w:rFonts w:ascii="Arial" w:hAnsi="Arial" w:cs="Arial"/>
          <w:b/>
          <w:bCs/>
          <w:sz w:val="24"/>
          <w:szCs w:val="24"/>
        </w:rPr>
        <w:t xml:space="preserve">- </w:t>
      </w:r>
      <w:r w:rsidRPr="00F36ABE">
        <w:rPr>
          <w:rFonts w:ascii="Arial" w:hAnsi="Arial" w:cs="Arial"/>
          <w:sz w:val="24"/>
          <w:szCs w:val="24"/>
        </w:rPr>
        <w:t xml:space="preserve">predlaže se </w:t>
      </w:r>
      <w:r w:rsidR="00F36ABE" w:rsidRPr="00F36ABE">
        <w:rPr>
          <w:rFonts w:ascii="Arial" w:hAnsi="Arial" w:cs="Arial"/>
          <w:sz w:val="24"/>
          <w:szCs w:val="24"/>
        </w:rPr>
        <w:t>uvećanje</w:t>
      </w:r>
      <w:r w:rsidRPr="00F36ABE">
        <w:rPr>
          <w:rFonts w:ascii="Arial" w:hAnsi="Arial" w:cs="Arial"/>
          <w:sz w:val="24"/>
          <w:szCs w:val="24"/>
        </w:rPr>
        <w:t xml:space="preserve"> u iznosu od </w:t>
      </w:r>
      <w:r w:rsidR="00620884">
        <w:rPr>
          <w:rFonts w:ascii="Arial" w:hAnsi="Arial" w:cs="Arial"/>
          <w:sz w:val="24"/>
          <w:szCs w:val="24"/>
        </w:rPr>
        <w:t>200,00</w:t>
      </w:r>
      <w:r w:rsidR="00F36ABE" w:rsidRPr="00F36ABE">
        <w:rPr>
          <w:rFonts w:ascii="Arial" w:hAnsi="Arial" w:cs="Arial"/>
          <w:sz w:val="24"/>
          <w:szCs w:val="24"/>
        </w:rPr>
        <w:t>0</w:t>
      </w:r>
      <w:r w:rsidRPr="00F36ABE">
        <w:rPr>
          <w:rFonts w:ascii="Arial" w:hAnsi="Arial" w:cs="Arial"/>
          <w:sz w:val="24"/>
          <w:szCs w:val="24"/>
        </w:rPr>
        <w:t xml:space="preserve"> eura (</w:t>
      </w:r>
      <w:r w:rsidR="00620884">
        <w:rPr>
          <w:rFonts w:ascii="Arial" w:hAnsi="Arial" w:cs="Arial"/>
          <w:sz w:val="24"/>
          <w:szCs w:val="24"/>
        </w:rPr>
        <w:t>0,58</w:t>
      </w:r>
      <w:r w:rsidRPr="00F36ABE">
        <w:rPr>
          <w:rFonts w:ascii="Arial" w:hAnsi="Arial" w:cs="Arial"/>
          <w:sz w:val="24"/>
          <w:szCs w:val="24"/>
        </w:rPr>
        <w:t xml:space="preserve">%) </w:t>
      </w:r>
      <w:r w:rsidR="00F36ABE" w:rsidRPr="004902C7">
        <w:rPr>
          <w:rFonts w:ascii="Arial" w:hAnsi="Arial" w:cs="Arial"/>
          <w:sz w:val="24"/>
          <w:szCs w:val="24"/>
        </w:rPr>
        <w:t>odnosi se na</w:t>
      </w:r>
      <w:r w:rsidR="00620884">
        <w:rPr>
          <w:rFonts w:ascii="Arial" w:hAnsi="Arial" w:cs="Arial"/>
          <w:sz w:val="24"/>
          <w:szCs w:val="24"/>
        </w:rPr>
        <w:t xml:space="preserve"> povećanje rashoda za kupnju knjiga</w:t>
      </w:r>
      <w:r w:rsidR="00F36ABE" w:rsidRPr="00F36ABE">
        <w:rPr>
          <w:rFonts w:ascii="Arial" w:hAnsi="Arial" w:cs="Arial"/>
          <w:sz w:val="24"/>
          <w:szCs w:val="24"/>
        </w:rPr>
        <w:t>.</w:t>
      </w:r>
    </w:p>
    <w:p w14:paraId="738C2B56" w14:textId="456B3892" w:rsidR="008148E1" w:rsidRDefault="008148E1" w:rsidP="0089468E">
      <w:pPr>
        <w:pStyle w:val="Odlomakpopisa"/>
        <w:ind w:left="142" w:right="-1"/>
        <w:jc w:val="both"/>
        <w:rPr>
          <w:rFonts w:ascii="Arial" w:hAnsi="Arial" w:cs="Arial"/>
          <w:b/>
          <w:bCs/>
        </w:rPr>
      </w:pPr>
    </w:p>
    <w:bookmarkEnd w:id="4"/>
    <w:p w14:paraId="01729E70" w14:textId="594BEAAA" w:rsidR="0089468E" w:rsidRDefault="0089468E" w:rsidP="0089468E">
      <w:pPr>
        <w:pStyle w:val="Opisslike"/>
        <w:keepNext/>
        <w:rPr>
          <w:rFonts w:ascii="Arial" w:hAnsi="Arial"/>
          <w:b/>
          <w:bCs/>
        </w:rPr>
      </w:pPr>
      <w:r w:rsidRPr="00F30C25">
        <w:rPr>
          <w:rFonts w:ascii="Arial" w:hAnsi="Arial"/>
        </w:rPr>
        <w:t xml:space="preserve">Tablica </w:t>
      </w:r>
      <w:r w:rsidRPr="00F30C25">
        <w:rPr>
          <w:rFonts w:ascii="Arial" w:hAnsi="Arial"/>
        </w:rPr>
        <w:fldChar w:fldCharType="begin"/>
      </w:r>
      <w:r w:rsidRPr="00F30C25">
        <w:rPr>
          <w:rFonts w:ascii="Arial" w:hAnsi="Arial"/>
        </w:rPr>
        <w:instrText xml:space="preserve"> SEQ Tablica \* ARABIC </w:instrText>
      </w:r>
      <w:r w:rsidRPr="00F30C25">
        <w:rPr>
          <w:rFonts w:ascii="Arial" w:hAnsi="Arial"/>
        </w:rPr>
        <w:fldChar w:fldCharType="separate"/>
      </w:r>
      <w:r w:rsidR="000F4909">
        <w:rPr>
          <w:rFonts w:ascii="Arial" w:hAnsi="Arial"/>
          <w:noProof/>
        </w:rPr>
        <w:t>2</w:t>
      </w:r>
      <w:r w:rsidRPr="00F30C25">
        <w:rPr>
          <w:rFonts w:ascii="Arial" w:hAnsi="Arial"/>
        </w:rPr>
        <w:fldChar w:fldCharType="end"/>
      </w:r>
      <w:r w:rsidRPr="00F30C25">
        <w:rPr>
          <w:rFonts w:ascii="Arial" w:hAnsi="Arial"/>
        </w:rPr>
        <w:t xml:space="preserve">.    </w:t>
      </w:r>
      <w:bookmarkStart w:id="5" w:name="_Hlk100922761"/>
      <w:r w:rsidRPr="00F30C25">
        <w:rPr>
          <w:rFonts w:ascii="Arial" w:hAnsi="Arial"/>
          <w:b/>
          <w:bCs/>
        </w:rPr>
        <w:t>Rekapitulacija po aktivnostima - 202</w:t>
      </w:r>
      <w:r w:rsidR="00F224AC">
        <w:rPr>
          <w:rFonts w:ascii="Arial" w:hAnsi="Arial"/>
          <w:b/>
          <w:bCs/>
        </w:rPr>
        <w:t>5</w:t>
      </w:r>
      <w:r w:rsidRPr="00F30C25">
        <w:rPr>
          <w:rFonts w:ascii="Arial" w:hAnsi="Arial"/>
          <w:b/>
          <w:bCs/>
        </w:rPr>
        <w:t>.</w:t>
      </w:r>
      <w:bookmarkEnd w:id="5"/>
    </w:p>
    <w:p w14:paraId="78F81348" w14:textId="77777777" w:rsidR="00F36ABE" w:rsidRPr="00F30C25" w:rsidRDefault="00F36ABE" w:rsidP="0089468E">
      <w:pPr>
        <w:pStyle w:val="Opisslike"/>
        <w:keepNext/>
        <w:rPr>
          <w:rFonts w:ascii="Arial" w:hAnsi="Arial"/>
          <w:b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1971"/>
        <w:gridCol w:w="1721"/>
        <w:gridCol w:w="1843"/>
        <w:gridCol w:w="1367"/>
      </w:tblGrid>
      <w:tr w:rsidR="0089468E" w:rsidRPr="00F30C25" w14:paraId="379A581B" w14:textId="77777777" w:rsidTr="00F36ABE">
        <w:trPr>
          <w:trHeight w:val="600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E52A" w14:textId="77777777" w:rsidR="0089468E" w:rsidRPr="00F30C25" w:rsidRDefault="0089468E" w:rsidP="00C876BC">
            <w:pPr>
              <w:spacing w:line="256" w:lineRule="auto"/>
              <w:ind w:firstLineChars="100" w:firstLine="2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Aktivnosti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31C1" w14:textId="77777777" w:rsidR="0089468E" w:rsidRPr="00F30C25" w:rsidRDefault="0089468E" w:rsidP="00C876BC">
            <w:pPr>
              <w:spacing w:line="256" w:lineRule="auto"/>
              <w:ind w:firstLineChars="100" w:firstLine="2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Plan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B8FA" w14:textId="77777777" w:rsidR="0089468E" w:rsidRPr="00F30C25" w:rsidRDefault="0089468E" w:rsidP="00C876BC">
            <w:pPr>
              <w:spacing w:line="256" w:lineRule="auto"/>
              <w:ind w:firstLineChars="100" w:firstLine="2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Razlika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3ACB" w14:textId="77777777" w:rsidR="0089468E" w:rsidRPr="00F30C25" w:rsidRDefault="0089468E" w:rsidP="00C876BC">
            <w:pPr>
              <w:spacing w:line="256" w:lineRule="auto"/>
              <w:ind w:firstLineChars="100" w:firstLine="2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Novi plan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4DC5" w14:textId="77777777" w:rsidR="0089468E" w:rsidRPr="00F30C25" w:rsidRDefault="0089468E" w:rsidP="00C876BC">
            <w:pPr>
              <w:spacing w:line="256" w:lineRule="auto"/>
              <w:ind w:firstLineChars="100" w:firstLine="2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Indeks</w:t>
            </w:r>
          </w:p>
        </w:tc>
      </w:tr>
      <w:tr w:rsidR="0089468E" w:rsidRPr="00F30C25" w14:paraId="636F29C8" w14:textId="77777777" w:rsidTr="00F36ABE">
        <w:trPr>
          <w:trHeight w:val="240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2DFF9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A500013 FINANCIRANJE REDOVNE DJELATNOSTI KNJIŽNICE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16F8" w14:textId="02E645F7" w:rsidR="0089468E" w:rsidRPr="00F30C25" w:rsidRDefault="0062088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222.548,00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8F4D2" w14:textId="29EDBA08" w:rsidR="0089468E" w:rsidRPr="00F30C25" w:rsidRDefault="0062088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1.612,00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4F622" w14:textId="2EB7FFAA" w:rsidR="0089468E" w:rsidRPr="00F30C25" w:rsidRDefault="0062088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224.160,00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321AA" w14:textId="2EF78CB4" w:rsidR="0089468E" w:rsidRPr="00F30C25" w:rsidRDefault="0062088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100,72</w:t>
            </w:r>
          </w:p>
        </w:tc>
      </w:tr>
      <w:tr w:rsidR="0089468E" w:rsidRPr="00F30C25" w14:paraId="12AE672E" w14:textId="77777777" w:rsidTr="00F36ABE">
        <w:trPr>
          <w:trHeight w:val="240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2D23F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A500014 KNJIŽEVNI SUSRETI I RADIONICE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886A4" w14:textId="58CBF2C3" w:rsidR="0089468E" w:rsidRPr="00F30C25" w:rsidRDefault="0062088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14.140,00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0D8F" w14:textId="01073012" w:rsidR="0089468E" w:rsidRPr="00F30C25" w:rsidRDefault="0062088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1.300,00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EE177" w14:textId="2A6C7465" w:rsidR="0089468E" w:rsidRPr="00F30C25" w:rsidRDefault="0062088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15.440,00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C8D1D" w14:textId="4AC9D9CF" w:rsidR="0089468E" w:rsidRPr="00F30C25" w:rsidRDefault="0062088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109,19</w:t>
            </w:r>
          </w:p>
        </w:tc>
      </w:tr>
      <w:tr w:rsidR="0089468E" w:rsidRPr="00F30C25" w14:paraId="126F7BF9" w14:textId="77777777" w:rsidTr="00F36ABE">
        <w:trPr>
          <w:trHeight w:val="240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B91ACA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K500001 KAPITALNA ULAGANJA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459160" w14:textId="790FEF14" w:rsidR="0089468E" w:rsidRPr="00F30C25" w:rsidRDefault="0062088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34.538,00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E6C91F" w14:textId="08F04372" w:rsidR="0089468E" w:rsidRPr="00F30C25" w:rsidRDefault="0062088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BE7B69" w14:textId="621D1A21" w:rsidR="0089468E" w:rsidRPr="00F30C25" w:rsidRDefault="0062088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34.738,00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913A1E" w14:textId="6AEC89F6" w:rsidR="0089468E" w:rsidRPr="00F30C25" w:rsidRDefault="0062088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100,58</w:t>
            </w:r>
          </w:p>
        </w:tc>
      </w:tr>
      <w:tr w:rsidR="0089468E" w:rsidRPr="00F30C25" w14:paraId="00D07C03" w14:textId="77777777" w:rsidTr="00F36ABE">
        <w:trPr>
          <w:trHeight w:val="240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F3C896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C25">
              <w:rPr>
                <w:rFonts w:ascii="Arial" w:hAnsi="Arial" w:cs="Arial"/>
                <w:b/>
                <w:bCs/>
                <w:sz w:val="24"/>
                <w:szCs w:val="24"/>
              </w:rPr>
              <w:t>SVEUKUPNO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63071E" w14:textId="45C0DA47" w:rsidR="0089468E" w:rsidRPr="00F30C25" w:rsidRDefault="00620884" w:rsidP="008148E1">
            <w:pPr>
              <w:spacing w:line="25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271.226,00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1507EE" w14:textId="59599FE1" w:rsidR="0089468E" w:rsidRPr="00F30C25" w:rsidRDefault="00620884" w:rsidP="008148E1">
            <w:pPr>
              <w:spacing w:line="25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3.112,00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DDFD04" w14:textId="7FA1D178" w:rsidR="0089468E" w:rsidRPr="00F30C25" w:rsidRDefault="00620884" w:rsidP="008148E1">
            <w:pPr>
              <w:spacing w:line="25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274.338,00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406E33" w14:textId="64806BC7" w:rsidR="0089468E" w:rsidRPr="00F30C25" w:rsidRDefault="00620884" w:rsidP="00F224AC">
            <w:pPr>
              <w:spacing w:line="25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101,15</w:t>
            </w:r>
          </w:p>
        </w:tc>
      </w:tr>
    </w:tbl>
    <w:p w14:paraId="59323EA1" w14:textId="77777777" w:rsidR="0089468E" w:rsidRPr="00F30C25" w:rsidRDefault="0089468E" w:rsidP="008946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998186" w14:textId="77777777" w:rsidR="0089468E" w:rsidRDefault="0089468E" w:rsidP="008946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0AF195" w14:textId="77777777" w:rsidR="0089468E" w:rsidRDefault="0089468E" w:rsidP="008946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E2BD5D" w14:textId="77777777" w:rsidR="0089468E" w:rsidRPr="00F30C25" w:rsidRDefault="0089468E" w:rsidP="008946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8789A0" w14:textId="68BFFAC3" w:rsidR="0089468E" w:rsidRPr="00F30C25" w:rsidRDefault="0089468E" w:rsidP="00084E5E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  <w:t>RAVNATELJICA</w:t>
      </w:r>
    </w:p>
    <w:p w14:paraId="6CB7AE17" w14:textId="2803FADC" w:rsidR="0089468E" w:rsidRDefault="0089468E" w:rsidP="00084E5E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  <w:t>Silvia Fiamengo, prof. i dipl. bibl.</w:t>
      </w:r>
    </w:p>
    <w:p w14:paraId="2EE9899B" w14:textId="77777777" w:rsidR="0089468E" w:rsidRPr="00F30C25" w:rsidRDefault="0089468E" w:rsidP="00084E5E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</w:p>
    <w:p w14:paraId="5050CF68" w14:textId="77777777" w:rsidR="0089468E" w:rsidRPr="00F30C25" w:rsidRDefault="0089468E" w:rsidP="00F36ABE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731A94A" w14:textId="77777777" w:rsidR="0089468E" w:rsidRPr="00F30C25" w:rsidRDefault="0089468E" w:rsidP="0089468E">
      <w:pPr>
        <w:rPr>
          <w:rFonts w:ascii="Arial" w:hAnsi="Arial" w:cs="Arial"/>
          <w:sz w:val="24"/>
          <w:szCs w:val="24"/>
        </w:rPr>
      </w:pPr>
    </w:p>
    <w:p w14:paraId="1D125AEA" w14:textId="77777777" w:rsidR="0089468E" w:rsidRPr="00DC6F75" w:rsidRDefault="0089468E" w:rsidP="00DC6F75">
      <w:pPr>
        <w:rPr>
          <w:rFonts w:ascii="Arial" w:hAnsi="Arial" w:cs="Arial"/>
          <w:b/>
          <w:bCs/>
          <w:sz w:val="24"/>
          <w:szCs w:val="24"/>
        </w:rPr>
      </w:pPr>
    </w:p>
    <w:sectPr w:rsidR="0089468E" w:rsidRPr="00DC6F75" w:rsidSect="00084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60AB" w14:textId="77777777" w:rsidR="00376E0E" w:rsidRDefault="00376E0E" w:rsidP="00084E5E">
      <w:pPr>
        <w:spacing w:after="0" w:line="240" w:lineRule="auto"/>
      </w:pPr>
      <w:r>
        <w:separator/>
      </w:r>
    </w:p>
  </w:endnote>
  <w:endnote w:type="continuationSeparator" w:id="0">
    <w:p w14:paraId="4AEE8CD5" w14:textId="77777777" w:rsidR="00376E0E" w:rsidRDefault="00376E0E" w:rsidP="0008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763384"/>
      <w:docPartObj>
        <w:docPartGallery w:val="Page Numbers (Bottom of Page)"/>
        <w:docPartUnique/>
      </w:docPartObj>
    </w:sdtPr>
    <w:sdtContent>
      <w:p w14:paraId="6A5FED63" w14:textId="1179D998" w:rsidR="00084E5E" w:rsidRDefault="00084E5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DC3E6" w14:textId="77777777" w:rsidR="00084E5E" w:rsidRDefault="00084E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7628" w14:textId="77777777" w:rsidR="00376E0E" w:rsidRDefault="00376E0E" w:rsidP="00084E5E">
      <w:pPr>
        <w:spacing w:after="0" w:line="240" w:lineRule="auto"/>
      </w:pPr>
      <w:r>
        <w:separator/>
      </w:r>
    </w:p>
  </w:footnote>
  <w:footnote w:type="continuationSeparator" w:id="0">
    <w:p w14:paraId="6F06E2CD" w14:textId="77777777" w:rsidR="00376E0E" w:rsidRDefault="00376E0E" w:rsidP="00084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5382"/>
    <w:multiLevelType w:val="hybridMultilevel"/>
    <w:tmpl w:val="ABBCC034"/>
    <w:lvl w:ilvl="0" w:tplc="1922A718">
      <w:start w:val="1"/>
      <w:numFmt w:val="bullet"/>
      <w:lvlText w:val="-"/>
      <w:lvlJc w:val="left"/>
      <w:pPr>
        <w:ind w:left="86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A4F29AA"/>
    <w:multiLevelType w:val="multilevel"/>
    <w:tmpl w:val="C1B85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BA42AA9"/>
    <w:multiLevelType w:val="hybridMultilevel"/>
    <w:tmpl w:val="A9B03B0E"/>
    <w:lvl w:ilvl="0" w:tplc="1922A718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5536FD6"/>
    <w:multiLevelType w:val="hybridMultilevel"/>
    <w:tmpl w:val="5DDEA410"/>
    <w:lvl w:ilvl="0" w:tplc="0382F2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575995">
    <w:abstractNumId w:val="1"/>
  </w:num>
  <w:num w:numId="2" w16cid:durableId="398014873">
    <w:abstractNumId w:val="2"/>
  </w:num>
  <w:num w:numId="3" w16cid:durableId="1220631007">
    <w:abstractNumId w:val="0"/>
  </w:num>
  <w:num w:numId="4" w16cid:durableId="2134059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F9"/>
    <w:rsid w:val="00084E5E"/>
    <w:rsid w:val="000A3381"/>
    <w:rsid w:val="000E5D8F"/>
    <w:rsid w:val="000F4909"/>
    <w:rsid w:val="00132BB6"/>
    <w:rsid w:val="00144A11"/>
    <w:rsid w:val="001621E7"/>
    <w:rsid w:val="00225634"/>
    <w:rsid w:val="0023765D"/>
    <w:rsid w:val="0025203C"/>
    <w:rsid w:val="002D5E26"/>
    <w:rsid w:val="002F3075"/>
    <w:rsid w:val="00376E0E"/>
    <w:rsid w:val="0039678B"/>
    <w:rsid w:val="003F50E2"/>
    <w:rsid w:val="003F6F34"/>
    <w:rsid w:val="004375B1"/>
    <w:rsid w:val="004902C7"/>
    <w:rsid w:val="00494748"/>
    <w:rsid w:val="004E218C"/>
    <w:rsid w:val="00514727"/>
    <w:rsid w:val="00573AB4"/>
    <w:rsid w:val="005A095A"/>
    <w:rsid w:val="005A30F5"/>
    <w:rsid w:val="005B380D"/>
    <w:rsid w:val="005E0F12"/>
    <w:rsid w:val="00602AC1"/>
    <w:rsid w:val="00613069"/>
    <w:rsid w:val="00615EEC"/>
    <w:rsid w:val="00620884"/>
    <w:rsid w:val="0064105A"/>
    <w:rsid w:val="006D601D"/>
    <w:rsid w:val="007B2FAC"/>
    <w:rsid w:val="008148E1"/>
    <w:rsid w:val="008246E5"/>
    <w:rsid w:val="008510B1"/>
    <w:rsid w:val="0089468E"/>
    <w:rsid w:val="008B437D"/>
    <w:rsid w:val="0092085F"/>
    <w:rsid w:val="009A3825"/>
    <w:rsid w:val="00A15EF2"/>
    <w:rsid w:val="00A23691"/>
    <w:rsid w:val="00A455DC"/>
    <w:rsid w:val="00A55C71"/>
    <w:rsid w:val="00A618E2"/>
    <w:rsid w:val="00A76EAA"/>
    <w:rsid w:val="00AF4E32"/>
    <w:rsid w:val="00B007F9"/>
    <w:rsid w:val="00B34784"/>
    <w:rsid w:val="00B45F7C"/>
    <w:rsid w:val="00B45FDD"/>
    <w:rsid w:val="00BD4438"/>
    <w:rsid w:val="00C67AA1"/>
    <w:rsid w:val="00C876BC"/>
    <w:rsid w:val="00CD1E6D"/>
    <w:rsid w:val="00D0468E"/>
    <w:rsid w:val="00D21975"/>
    <w:rsid w:val="00D6291B"/>
    <w:rsid w:val="00DA3EE4"/>
    <w:rsid w:val="00DC6F75"/>
    <w:rsid w:val="00DE3383"/>
    <w:rsid w:val="00E1724C"/>
    <w:rsid w:val="00E720F0"/>
    <w:rsid w:val="00E851EB"/>
    <w:rsid w:val="00E942C7"/>
    <w:rsid w:val="00EC5005"/>
    <w:rsid w:val="00ED1792"/>
    <w:rsid w:val="00EE7888"/>
    <w:rsid w:val="00EF7CB0"/>
    <w:rsid w:val="00F224AC"/>
    <w:rsid w:val="00F3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8E0B"/>
  <w15:chartTrackingRefBased/>
  <w15:docId w15:val="{F695A265-49D7-44C0-AE7C-A785B1C9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0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0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0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0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07F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07F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07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07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07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07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0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0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07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07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07F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7F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7F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6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uiPriority w:val="99"/>
    <w:semiHidden/>
    <w:unhideWhenUsed/>
    <w:qFormat/>
    <w:rsid w:val="008946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0"/>
      <w:sz w:val="24"/>
      <w:szCs w:val="24"/>
      <w:lang w:eastAsia="zh-CN"/>
      <w14:ligatures w14:val="none"/>
    </w:rPr>
  </w:style>
  <w:style w:type="paragraph" w:styleId="Bezproreda">
    <w:name w:val="No Spacing"/>
    <w:link w:val="BezproredaChar"/>
    <w:uiPriority w:val="1"/>
    <w:qFormat/>
    <w:rsid w:val="008946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qFormat/>
    <w:locked/>
    <w:rsid w:val="0089468E"/>
    <w:rPr>
      <w:rFonts w:ascii="Calibri" w:eastAsia="Calibri" w:hAnsi="Calibri" w:cs="Times New Roman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08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4E5E"/>
  </w:style>
  <w:style w:type="paragraph" w:styleId="Podnoje">
    <w:name w:val="footer"/>
    <w:basedOn w:val="Normal"/>
    <w:link w:val="PodnojeChar"/>
    <w:uiPriority w:val="99"/>
    <w:unhideWhenUsed/>
    <w:rsid w:val="0008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4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0C7D1-8BB5-4597-99DA-44C0F7B5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2332</Words>
  <Characters>13298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Knapić Pamić</dc:creator>
  <cp:keywords/>
  <dc:description/>
  <cp:lastModifiedBy>Lara Knapić Pamić</cp:lastModifiedBy>
  <cp:revision>12</cp:revision>
  <cp:lastPrinted>2025-11-04T11:59:00Z</cp:lastPrinted>
  <dcterms:created xsi:type="dcterms:W3CDTF">2025-07-10T09:24:00Z</dcterms:created>
  <dcterms:modified xsi:type="dcterms:W3CDTF">2025-12-01T07:49:00Z</dcterms:modified>
</cp:coreProperties>
</file>