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127"/>
      </w:tblGrid>
      <w:tr w:rsidR="003E2DF7" w:rsidRPr="00850096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850096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 KNJIŽNICA LABIN</w:t>
            </w:r>
          </w:p>
        </w:tc>
      </w:tr>
      <w:tr w:rsidR="003E2DF7" w:rsidRPr="00850096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F7" w:rsidRPr="00850096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RUDARSKA 1</w:t>
            </w:r>
          </w:p>
        </w:tc>
      </w:tr>
      <w:tr w:rsidR="003E2DF7" w:rsidRPr="00850096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DF7" w:rsidRPr="00850096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52220 LABIN</w:t>
            </w:r>
          </w:p>
        </w:tc>
      </w:tr>
      <w:tr w:rsidR="003E2DF7" w:rsidRPr="00850096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OIB: 68585857405</w:t>
            </w:r>
          </w:p>
          <w:p w:rsidR="00D22815" w:rsidRDefault="00D22815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D22815" w:rsidRDefault="00D22815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KLASA: 400-01/21-01/6</w:t>
            </w:r>
          </w:p>
          <w:p w:rsidR="00D22815" w:rsidRDefault="00D22815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URBROJ: 2144-61-01-21-1</w:t>
            </w:r>
          </w:p>
          <w:p w:rsidR="00D22815" w:rsidRPr="00850096" w:rsidRDefault="00D22815" w:rsidP="00D22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Labinu, 03. prosinca 2021.</w:t>
            </w:r>
          </w:p>
        </w:tc>
      </w:tr>
    </w:tbl>
    <w:p w:rsidR="003E2DF7" w:rsidRPr="00850096" w:rsidRDefault="003E2DF7" w:rsidP="003E2DF7">
      <w:pP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3E2DF7" w:rsidRPr="00EE62CD" w:rsidRDefault="003E2DF7" w:rsidP="003E2DF7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 w:rsidRPr="00EE62CD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DRUGE  IZMJENE I DOPUNE FINANCIJSKOG PLANA  ZA 2021. GODINU</w:t>
      </w:r>
    </w:p>
    <w:p w:rsidR="003E2DF7" w:rsidRDefault="003E2DF7" w:rsidP="003E2DF7">
      <w:pPr>
        <w:jc w:val="center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C9030F" w:rsidRDefault="003E2DF7" w:rsidP="003E2DF7">
      <w:pPr>
        <w:jc w:val="center"/>
      </w:pPr>
      <w:r w:rsidRPr="003E2DF7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OPĆI DIO </w:t>
      </w:r>
    </w:p>
    <w:tbl>
      <w:tblPr>
        <w:tblW w:w="11700" w:type="dxa"/>
        <w:tblInd w:w="103" w:type="dxa"/>
        <w:tblLook w:val="04A0" w:firstRow="1" w:lastRow="0" w:firstColumn="1" w:lastColumn="0" w:noHBand="0" w:noVBand="1"/>
      </w:tblPr>
      <w:tblGrid>
        <w:gridCol w:w="5380"/>
        <w:gridCol w:w="1640"/>
        <w:gridCol w:w="1540"/>
        <w:gridCol w:w="1460"/>
        <w:gridCol w:w="1680"/>
      </w:tblGrid>
      <w:tr w:rsidR="003E2DF7" w:rsidRPr="003E2DF7" w:rsidTr="003E2DF7">
        <w:trPr>
          <w:trHeight w:val="73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PROMJENA POSTOTAK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NOVI PLAN 2021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1.042.254,00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1.091.951,00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1.042.254,00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1.042.254,00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1.091.951,00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904.221,00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903.311,00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187.730,00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188.640,00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RAZLIKA - VIŠAK/MANJAK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6211C7" w:rsidRDefault="006211C7" w:rsidP="006211C7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</w:t>
            </w:r>
            <w:r w:rsidR="003E2DF7" w:rsidRPr="006211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49.697,00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6211C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</w:t>
            </w:r>
            <w:r w:rsidR="003E2DF7"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49.697,00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E2DF7" w:rsidRPr="003E2DF7" w:rsidTr="003E2DF7">
        <w:trPr>
          <w:trHeight w:val="5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UKUPAN DONOS VIŠKA/MANJKA IZ PRETHODNE(IH) GODINA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49.697,00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44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447E8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49.697,00</w:t>
            </w:r>
          </w:p>
        </w:tc>
      </w:tr>
      <w:tr w:rsidR="003E2DF7" w:rsidRPr="003E2DF7" w:rsidTr="003E2DF7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IZ PRETHODNE(IH) GODINE KOJI ĆE  SE POKRITI/RASPOREDITI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49.697,00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44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447E8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49.697,00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IZDACI ZA FIN. IMOVINU I OTPLATE ZAJMOVA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E2DF7" w:rsidRPr="003E2DF7" w:rsidTr="003E2DF7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+ NETO FINANCIRANJE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</w:tbl>
    <w:p w:rsidR="003E2DF7" w:rsidRDefault="003E2DF7"/>
    <w:p w:rsidR="0062794A" w:rsidRDefault="003E2DF7" w:rsidP="003E2DF7">
      <w:pPr>
        <w:jc w:val="center"/>
      </w:pPr>
      <w:r>
        <w:t>PLAN PRIHODA I PRIMITAKA</w:t>
      </w: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806"/>
        <w:gridCol w:w="1056"/>
        <w:gridCol w:w="5136"/>
        <w:gridCol w:w="1236"/>
        <w:gridCol w:w="1336"/>
        <w:gridCol w:w="1136"/>
        <w:gridCol w:w="1136"/>
        <w:gridCol w:w="1236"/>
      </w:tblGrid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REALIZIRANO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POSTOTAK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SVEUKUPNO PRIHODI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839.956,98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000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839.956,98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00005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VLASTITI I OSTALI PRIHODI PRORAČUNSKIH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1.042.254,00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790.259,64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1.042.254,00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814.254,00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618.378,32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814.254,00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814.254,00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618.378,32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814.254,00</w:t>
            </w:r>
          </w:p>
        </w:tc>
      </w:tr>
      <w:tr w:rsidR="0062794A" w:rsidRPr="0062794A" w:rsidTr="0062794A">
        <w:trPr>
          <w:trHeight w:val="4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814.254,00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618.378,32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814.254,00</w:t>
            </w:r>
          </w:p>
        </w:tc>
      </w:tr>
      <w:tr w:rsidR="0062794A" w:rsidRPr="0062794A" w:rsidTr="0062794A">
        <w:trPr>
          <w:trHeight w:val="5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814.254,00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618.378,32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814.254,00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:rsidTr="0062794A">
        <w:trPr>
          <w:trHeight w:val="5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68.431,32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68.431,32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</w:tr>
      <w:tr w:rsidR="0062794A" w:rsidRPr="0062794A" w:rsidTr="0062794A">
        <w:trPr>
          <w:trHeight w:val="5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68.431,32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68.431,32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76.400,00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76.400,00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93.000,00</w:t>
            </w:r>
          </w:p>
        </w:tc>
      </w:tr>
      <w:tr w:rsidR="0062794A" w:rsidRPr="0062794A" w:rsidTr="0062794A">
        <w:trPr>
          <w:trHeight w:val="5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76.400,00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5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76.400,00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6.DONACIJE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</w:tr>
      <w:tr w:rsidR="0062794A" w:rsidRPr="0062794A" w:rsidTr="0062794A">
        <w:trPr>
          <w:trHeight w:val="54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00006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RASPOLOŽIVA SREDSTVA IZ PRIJAŠNJIH GODINA-</w:t>
            </w:r>
            <w:proofErr w:type="spellStart"/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PROR.KOR</w:t>
            </w:r>
            <w:proofErr w:type="spellEnd"/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49.697,00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49.697,34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49.697,00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-31.694,00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-31.694,21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-31.694,00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-31.694,00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18.394,00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18.393,77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18.394,00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18.393,77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18.393,77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18.393,77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62.967,00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62.967,61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62.967,00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62.967,00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30,24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6.DONACIJE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-0,07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-0,07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-0,07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-0,07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</w:tbl>
    <w:p w:rsidR="0062794A" w:rsidRDefault="0062794A"/>
    <w:p w:rsidR="0062794A" w:rsidRDefault="003E2DF7" w:rsidP="003E2DF7">
      <w:pPr>
        <w:jc w:val="center"/>
      </w:pPr>
      <w:r>
        <w:t>PLAN RASHODA I IZDATAKA</w:t>
      </w:r>
    </w:p>
    <w:tbl>
      <w:tblPr>
        <w:tblW w:w="13276" w:type="dxa"/>
        <w:tblInd w:w="108" w:type="dxa"/>
        <w:tblLook w:val="04A0" w:firstRow="1" w:lastRow="0" w:firstColumn="1" w:lastColumn="0" w:noHBand="0" w:noVBand="1"/>
      </w:tblPr>
      <w:tblGrid>
        <w:gridCol w:w="1344"/>
        <w:gridCol w:w="1076"/>
        <w:gridCol w:w="4556"/>
        <w:gridCol w:w="1256"/>
        <w:gridCol w:w="1436"/>
        <w:gridCol w:w="1156"/>
        <w:gridCol w:w="1136"/>
        <w:gridCol w:w="1316"/>
      </w:tblGrid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REALIZIRANO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POSTOTAK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724.056,73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UPRAVNI ODJEL ZA DRUŠTVENE DJELATNOSTI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724.056,73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50004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USTANOVE U KULTURI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724.056,73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42266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GRADSKA KNJIŽNICA LABIN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724.056,73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L01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JEDINSTVENI GLAVNI PROGRAM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724.056,73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5004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1.091.951,00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724.056,73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1.091.951,00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Financiranje redovne djelatnosti knjižnice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894.227,00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597.446,63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894.227,00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737.560,00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527.731,68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737.560,00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737.560,00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527.731,68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737.560,00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558.460,00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385.536,36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-50.100,00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-8,97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508.360,00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464.250,00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320.632,02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-43.390,00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-9,35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420.860,00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76.210,00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52.904,34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-6.710,00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-8,80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69.500,00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177.600,00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141.064,96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50.100,00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28,21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227.700,00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4.887,32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-6,67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70.920,45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32.400,00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108.400,00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88.100,00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59.910,93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17.100,00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105.200,00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5.346,26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7.100,00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1.130,36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1.130,36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2.129,00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2.129,00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2.129,00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2.129,00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137.667,00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67.585,95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31657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137.667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113.667,00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52.680,20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-910,00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-0,80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316579" w:rsidP="00316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112.757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113.667,00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52.680,20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-910,00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-0,80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112.757,00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3.695,00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4.700,00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12.510,20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-2.410,00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32.590,00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64.267,00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30.476,50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64.267,00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5.998,50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11.200,00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14.905,75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24.910,00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14.905,75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24.910,00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905,75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Književni susreti i radionice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34.694,00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20.108,60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34.694,00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9.394,00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3.693,13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9.394,00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3.693,13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9.394,00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3.693,13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693,13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5.394,00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5.394,00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16.415,47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25.300,00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16.415,47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25.300,00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16.415,47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25.300,00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13.384,48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1.403,00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1.627,99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2.300,00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STEM - Proljetna škola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4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A500018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 stvaranja i oblikovanja knjiga u slijepom tisku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K500001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135.030,00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103.594,15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135.030,00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42.482,09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42.482,09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42.482,09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42.482,09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90.030,00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61.112,06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90.030,00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90.030,00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61.112,06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90.030,00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90.030,00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61.112,06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90.030,00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90.030,00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61.112,06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90.030,00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T500006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Osnivanje </w:t>
            </w:r>
            <w:proofErr w:type="spellStart"/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knjižničkog</w:t>
            </w:r>
            <w:proofErr w:type="spellEnd"/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stacionara u </w:t>
            </w:r>
            <w:proofErr w:type="spellStart"/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Rapcu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507,35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6.DONACIJE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507,35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507,35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7.300,00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507,35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7.300,00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795,00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507,35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795,00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6.005,00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6.005,00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17.700,00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17.700,00</w:t>
            </w:r>
          </w:p>
        </w:tc>
      </w:tr>
      <w:tr w:rsidR="0062794A" w:rsidRPr="0062794A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17.700,00</w:t>
            </w:r>
          </w:p>
        </w:tc>
      </w:tr>
    </w:tbl>
    <w:p w:rsidR="0062794A" w:rsidRDefault="0062794A"/>
    <w:sectPr w:rsidR="0062794A" w:rsidSect="00627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60F5A"/>
    <w:multiLevelType w:val="hybridMultilevel"/>
    <w:tmpl w:val="6BA893A2"/>
    <w:lvl w:ilvl="0" w:tplc="4F54D2C6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C"/>
    <w:rsid w:val="000F645C"/>
    <w:rsid w:val="00316579"/>
    <w:rsid w:val="003E2DF7"/>
    <w:rsid w:val="00447E8D"/>
    <w:rsid w:val="006211C7"/>
    <w:rsid w:val="0062794A"/>
    <w:rsid w:val="00C9030F"/>
    <w:rsid w:val="00D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E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E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Knapić</dc:creator>
  <cp:keywords/>
  <dc:description/>
  <cp:lastModifiedBy>Lara Knapić</cp:lastModifiedBy>
  <cp:revision>6</cp:revision>
  <cp:lastPrinted>2021-12-02T11:48:00Z</cp:lastPrinted>
  <dcterms:created xsi:type="dcterms:W3CDTF">2021-12-02T11:41:00Z</dcterms:created>
  <dcterms:modified xsi:type="dcterms:W3CDTF">2021-12-02T13:12:00Z</dcterms:modified>
</cp:coreProperties>
</file>